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AA153" w14:textId="77777777" w:rsidR="00C954D1" w:rsidRPr="00E93264" w:rsidRDefault="00C954D1" w:rsidP="00C954D1">
      <w:pPr>
        <w:ind w:left="284" w:right="284"/>
        <w:rPr>
          <w:rFonts w:ascii="Georgia" w:hAnsi="Georgia" w:cs="Arial"/>
          <w:b/>
          <w:sz w:val="28"/>
          <w:szCs w:val="28"/>
          <w:lang w:val="en-GB"/>
        </w:rPr>
      </w:pPr>
      <w:r w:rsidRPr="00E93264">
        <w:rPr>
          <w:rFonts w:ascii="Georgia" w:hAnsi="Georgia" w:cs="Arial"/>
          <w:b/>
          <w:sz w:val="28"/>
          <w:szCs w:val="28"/>
          <w:lang w:val="en-GB"/>
        </w:rPr>
        <w:t xml:space="preserve">Job Description  </w:t>
      </w:r>
    </w:p>
    <w:p w14:paraId="1B3BBBFB" w14:textId="77777777" w:rsidR="00C954D1" w:rsidRPr="00E93264" w:rsidRDefault="00C954D1" w:rsidP="00C954D1">
      <w:pPr>
        <w:pBdr>
          <w:top w:val="single" w:sz="4" w:space="1" w:color="auto"/>
        </w:pBdr>
        <w:ind w:left="284" w:right="284"/>
        <w:rPr>
          <w:rFonts w:ascii="Georgia" w:hAnsi="Georgia" w:cs="Arial"/>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443"/>
      </w:tblGrid>
      <w:tr w:rsidR="00C954D1" w:rsidRPr="006A7663" w14:paraId="185680C2" w14:textId="77777777" w:rsidTr="00B96528">
        <w:tc>
          <w:tcPr>
            <w:tcW w:w="2419" w:type="dxa"/>
          </w:tcPr>
          <w:p w14:paraId="5DA742F4" w14:textId="77777777" w:rsidR="00C954D1" w:rsidRPr="006A7663" w:rsidRDefault="00C954D1" w:rsidP="00B96528">
            <w:pPr>
              <w:ind w:left="284" w:right="284"/>
              <w:rPr>
                <w:rFonts w:ascii="Georgia" w:hAnsi="Georgia" w:cs="Arial"/>
                <w:b/>
                <w:sz w:val="22"/>
                <w:szCs w:val="22"/>
                <w:lang w:val="en-GB"/>
              </w:rPr>
            </w:pPr>
            <w:r w:rsidRPr="006A7663">
              <w:rPr>
                <w:rFonts w:ascii="Georgia" w:hAnsi="Georgia" w:cs="Arial"/>
                <w:b/>
                <w:sz w:val="22"/>
                <w:szCs w:val="22"/>
                <w:lang w:val="en-GB"/>
              </w:rPr>
              <w:t>Job title:</w:t>
            </w:r>
          </w:p>
        </w:tc>
        <w:tc>
          <w:tcPr>
            <w:tcW w:w="6443" w:type="dxa"/>
          </w:tcPr>
          <w:p w14:paraId="74C08260" w14:textId="1A104319" w:rsidR="00C954D1" w:rsidRPr="006A7663" w:rsidRDefault="00C954D1" w:rsidP="00B96528">
            <w:pPr>
              <w:ind w:right="284"/>
              <w:rPr>
                <w:rFonts w:ascii="Georgia" w:hAnsi="Georgia" w:cs="Arial"/>
                <w:b/>
                <w:sz w:val="22"/>
                <w:szCs w:val="22"/>
                <w:lang w:val="en-GB"/>
              </w:rPr>
            </w:pPr>
            <w:r>
              <w:rPr>
                <w:rFonts w:ascii="Georgia" w:hAnsi="Georgia" w:cs="Arial"/>
                <w:b/>
                <w:sz w:val="22"/>
                <w:szCs w:val="22"/>
                <w:lang w:val="en-GB"/>
              </w:rPr>
              <w:t>Premises Manager</w:t>
            </w:r>
          </w:p>
        </w:tc>
      </w:tr>
      <w:tr w:rsidR="00C954D1" w:rsidRPr="006A7663" w14:paraId="71A9EA3C" w14:textId="77777777" w:rsidTr="00B96528">
        <w:tc>
          <w:tcPr>
            <w:tcW w:w="2419" w:type="dxa"/>
          </w:tcPr>
          <w:p w14:paraId="49964AE6" w14:textId="77777777" w:rsidR="00C954D1" w:rsidRPr="006A7663" w:rsidRDefault="00C954D1" w:rsidP="00B96528">
            <w:pPr>
              <w:ind w:left="284" w:right="284"/>
              <w:rPr>
                <w:rFonts w:ascii="Georgia" w:hAnsi="Georgia" w:cs="Arial"/>
                <w:b/>
                <w:sz w:val="22"/>
                <w:szCs w:val="22"/>
                <w:lang w:val="en-GB"/>
              </w:rPr>
            </w:pPr>
            <w:r>
              <w:rPr>
                <w:rFonts w:ascii="Georgia" w:hAnsi="Georgia" w:cs="Arial"/>
                <w:b/>
                <w:sz w:val="22"/>
                <w:szCs w:val="22"/>
                <w:lang w:val="en-GB"/>
              </w:rPr>
              <w:t>Usual Place of Work</w:t>
            </w:r>
            <w:r w:rsidRPr="006A7663">
              <w:rPr>
                <w:rFonts w:ascii="Georgia" w:hAnsi="Georgia" w:cs="Arial"/>
                <w:b/>
                <w:sz w:val="22"/>
                <w:szCs w:val="22"/>
                <w:lang w:val="en-GB"/>
              </w:rPr>
              <w:t>:</w:t>
            </w:r>
          </w:p>
        </w:tc>
        <w:tc>
          <w:tcPr>
            <w:tcW w:w="6443" w:type="dxa"/>
          </w:tcPr>
          <w:p w14:paraId="25C42AC7" w14:textId="77777777" w:rsidR="00C954D1" w:rsidRPr="000B14C4" w:rsidRDefault="00C954D1" w:rsidP="00C954D1">
            <w:pPr>
              <w:ind w:right="284"/>
              <w:rPr>
                <w:rFonts w:ascii="Georgia" w:hAnsi="Georgia" w:cs="Arial"/>
                <w:b/>
                <w:sz w:val="22"/>
                <w:szCs w:val="22"/>
                <w:lang w:val="en-GB"/>
              </w:rPr>
            </w:pPr>
            <w:r>
              <w:rPr>
                <w:rFonts w:ascii="Georgia" w:hAnsi="Georgia" w:cs="Arial"/>
                <w:b/>
                <w:sz w:val="22"/>
                <w:szCs w:val="22"/>
                <w:lang w:val="en-GB"/>
              </w:rPr>
              <w:t>Yorkshire Artspace, Exchange Place Studios, Exchange Street, Sheffield, S2 5TR</w:t>
            </w:r>
          </w:p>
        </w:tc>
      </w:tr>
      <w:tr w:rsidR="00C954D1" w:rsidRPr="006A7663" w14:paraId="0314E777" w14:textId="77777777" w:rsidTr="00B96528">
        <w:tc>
          <w:tcPr>
            <w:tcW w:w="2419" w:type="dxa"/>
          </w:tcPr>
          <w:p w14:paraId="1E8BE6C0" w14:textId="77777777" w:rsidR="00C954D1" w:rsidRPr="006A7663" w:rsidRDefault="00C954D1" w:rsidP="00B96528">
            <w:pPr>
              <w:ind w:left="284" w:right="284"/>
              <w:rPr>
                <w:rFonts w:ascii="Georgia" w:hAnsi="Georgia" w:cs="Arial"/>
                <w:b/>
                <w:sz w:val="22"/>
                <w:szCs w:val="22"/>
                <w:lang w:val="en-GB"/>
              </w:rPr>
            </w:pPr>
            <w:r w:rsidRPr="006A7663">
              <w:rPr>
                <w:rFonts w:ascii="Georgia" w:hAnsi="Georgia" w:cs="Arial"/>
                <w:b/>
                <w:sz w:val="22"/>
                <w:szCs w:val="22"/>
                <w:lang w:val="en-GB"/>
              </w:rPr>
              <w:t>Working Hours:</w:t>
            </w:r>
          </w:p>
        </w:tc>
        <w:tc>
          <w:tcPr>
            <w:tcW w:w="6443" w:type="dxa"/>
          </w:tcPr>
          <w:p w14:paraId="78201D67" w14:textId="6DBC922D" w:rsidR="00C954D1" w:rsidRPr="006A7663" w:rsidRDefault="00A271F1" w:rsidP="00C954D1">
            <w:pPr>
              <w:ind w:right="284"/>
              <w:rPr>
                <w:rFonts w:ascii="Georgia" w:hAnsi="Georgia" w:cs="Arial"/>
                <w:b/>
                <w:sz w:val="22"/>
                <w:szCs w:val="22"/>
                <w:lang w:val="en-GB"/>
              </w:rPr>
            </w:pPr>
            <w:r>
              <w:rPr>
                <w:rFonts w:ascii="Georgia" w:hAnsi="Georgia" w:cs="Arial"/>
                <w:b/>
                <w:sz w:val="22"/>
                <w:szCs w:val="22"/>
                <w:lang w:val="en-GB"/>
              </w:rPr>
              <w:t>25</w:t>
            </w:r>
            <w:r w:rsidR="00C954D1" w:rsidRPr="000B14C4">
              <w:rPr>
                <w:rFonts w:ascii="Georgia" w:hAnsi="Georgia" w:cs="Arial"/>
                <w:b/>
                <w:sz w:val="22"/>
                <w:szCs w:val="22"/>
                <w:lang w:val="en-GB"/>
              </w:rPr>
              <w:t xml:space="preserve"> hours per week</w:t>
            </w:r>
            <w:r w:rsidR="00C954D1">
              <w:rPr>
                <w:rFonts w:ascii="Georgia" w:hAnsi="Georgia" w:cs="Arial"/>
                <w:b/>
                <w:sz w:val="22"/>
                <w:szCs w:val="22"/>
                <w:lang w:val="en-GB"/>
              </w:rPr>
              <w:t xml:space="preserve"> </w:t>
            </w:r>
          </w:p>
        </w:tc>
      </w:tr>
      <w:tr w:rsidR="00C954D1" w:rsidRPr="006A7663" w14:paraId="10287B0F" w14:textId="77777777" w:rsidTr="00B96528">
        <w:tc>
          <w:tcPr>
            <w:tcW w:w="2419" w:type="dxa"/>
          </w:tcPr>
          <w:p w14:paraId="54007B33" w14:textId="77777777" w:rsidR="00C954D1" w:rsidRPr="006A7663" w:rsidRDefault="00C954D1" w:rsidP="00B96528">
            <w:pPr>
              <w:ind w:left="284" w:right="284"/>
              <w:rPr>
                <w:rFonts w:ascii="Georgia" w:hAnsi="Georgia" w:cs="Arial"/>
                <w:b/>
                <w:sz w:val="22"/>
                <w:szCs w:val="22"/>
                <w:lang w:val="en-GB"/>
              </w:rPr>
            </w:pPr>
            <w:r w:rsidRPr="006A7663">
              <w:rPr>
                <w:rFonts w:ascii="Georgia" w:hAnsi="Georgia" w:cs="Arial"/>
                <w:b/>
                <w:sz w:val="22"/>
                <w:szCs w:val="22"/>
                <w:lang w:val="en-GB"/>
              </w:rPr>
              <w:t>Responsible to:</w:t>
            </w:r>
          </w:p>
        </w:tc>
        <w:tc>
          <w:tcPr>
            <w:tcW w:w="6443" w:type="dxa"/>
          </w:tcPr>
          <w:p w14:paraId="31832B7F" w14:textId="7F1E03DC" w:rsidR="00C954D1" w:rsidRPr="006A7663" w:rsidRDefault="00C954D1" w:rsidP="00C954D1">
            <w:pPr>
              <w:ind w:right="284"/>
              <w:rPr>
                <w:rFonts w:ascii="Georgia" w:hAnsi="Georgia" w:cs="Arial"/>
                <w:b/>
                <w:sz w:val="22"/>
                <w:szCs w:val="22"/>
                <w:lang w:val="en-GB"/>
              </w:rPr>
            </w:pPr>
            <w:r>
              <w:rPr>
                <w:rFonts w:ascii="Georgia" w:hAnsi="Georgia" w:cs="Arial"/>
                <w:b/>
                <w:sz w:val="22"/>
                <w:szCs w:val="22"/>
                <w:lang w:val="en-GB"/>
              </w:rPr>
              <w:t>Director</w:t>
            </w:r>
          </w:p>
        </w:tc>
      </w:tr>
      <w:tr w:rsidR="00137A59" w:rsidRPr="006A7663" w14:paraId="08A31F24" w14:textId="77777777" w:rsidTr="00B96528">
        <w:tc>
          <w:tcPr>
            <w:tcW w:w="2419" w:type="dxa"/>
          </w:tcPr>
          <w:p w14:paraId="5EB7B976" w14:textId="71B367BF" w:rsidR="00137A59" w:rsidRPr="006A7663" w:rsidRDefault="00137A59" w:rsidP="00B96528">
            <w:pPr>
              <w:ind w:left="284" w:right="284"/>
              <w:rPr>
                <w:rFonts w:ascii="Georgia" w:hAnsi="Georgia" w:cs="Arial"/>
                <w:b/>
                <w:sz w:val="22"/>
                <w:szCs w:val="22"/>
                <w:lang w:val="en-GB"/>
              </w:rPr>
            </w:pPr>
            <w:r>
              <w:rPr>
                <w:rFonts w:ascii="Georgia" w:hAnsi="Georgia" w:cs="Arial"/>
                <w:b/>
                <w:sz w:val="22"/>
                <w:szCs w:val="22"/>
                <w:lang w:val="en-GB"/>
              </w:rPr>
              <w:t>Responsible for:</w:t>
            </w:r>
          </w:p>
        </w:tc>
        <w:tc>
          <w:tcPr>
            <w:tcW w:w="6443" w:type="dxa"/>
          </w:tcPr>
          <w:p w14:paraId="4952CD84" w14:textId="72BE3AF7" w:rsidR="00137A59" w:rsidRDefault="00137A59" w:rsidP="00C954D1">
            <w:pPr>
              <w:ind w:right="284"/>
              <w:rPr>
                <w:rFonts w:ascii="Georgia" w:hAnsi="Georgia" w:cs="Arial"/>
                <w:b/>
                <w:sz w:val="22"/>
                <w:szCs w:val="22"/>
                <w:lang w:val="en-GB"/>
              </w:rPr>
            </w:pPr>
            <w:r>
              <w:rPr>
                <w:rFonts w:ascii="Georgia" w:hAnsi="Georgia" w:cs="Arial"/>
                <w:b/>
                <w:sz w:val="22"/>
                <w:szCs w:val="22"/>
                <w:lang w:val="en-GB"/>
              </w:rPr>
              <w:t>Cleaning and Facilities Assistant</w:t>
            </w:r>
            <w:r w:rsidR="00F22B70">
              <w:rPr>
                <w:rFonts w:ascii="Georgia" w:hAnsi="Georgia" w:cs="Arial"/>
                <w:b/>
                <w:sz w:val="22"/>
                <w:szCs w:val="22"/>
                <w:lang w:val="en-GB"/>
              </w:rPr>
              <w:t>, contractors</w:t>
            </w:r>
          </w:p>
        </w:tc>
      </w:tr>
      <w:tr w:rsidR="00C954D1" w:rsidRPr="001D4DA8" w14:paraId="1DED7A65" w14:textId="77777777" w:rsidTr="00B96528">
        <w:tc>
          <w:tcPr>
            <w:tcW w:w="2419" w:type="dxa"/>
          </w:tcPr>
          <w:p w14:paraId="7C05B2B5" w14:textId="77777777" w:rsidR="00C954D1" w:rsidRPr="001D4DA8" w:rsidRDefault="00C954D1" w:rsidP="00B96528">
            <w:pPr>
              <w:ind w:left="284" w:right="284"/>
              <w:rPr>
                <w:rFonts w:ascii="Georgia" w:hAnsi="Georgia" w:cs="Arial"/>
                <w:b/>
                <w:sz w:val="22"/>
                <w:szCs w:val="22"/>
                <w:lang w:val="en-GB"/>
              </w:rPr>
            </w:pPr>
            <w:r w:rsidRPr="001D4DA8">
              <w:rPr>
                <w:rFonts w:ascii="Georgia" w:hAnsi="Georgia" w:cs="Arial"/>
                <w:b/>
                <w:sz w:val="22"/>
                <w:szCs w:val="22"/>
                <w:lang w:val="en-GB"/>
              </w:rPr>
              <w:t>Salary:</w:t>
            </w:r>
          </w:p>
        </w:tc>
        <w:tc>
          <w:tcPr>
            <w:tcW w:w="6443" w:type="dxa"/>
          </w:tcPr>
          <w:p w14:paraId="4D3C509D" w14:textId="529A8BE2" w:rsidR="00C954D1" w:rsidRPr="001D4DA8" w:rsidRDefault="00737F55" w:rsidP="0035374F">
            <w:pPr>
              <w:ind w:right="284"/>
              <w:rPr>
                <w:rFonts w:ascii="Georgia" w:hAnsi="Georgia" w:cs="Arial"/>
                <w:b/>
                <w:sz w:val="22"/>
                <w:szCs w:val="22"/>
                <w:highlight w:val="yellow"/>
                <w:lang w:val="en-GB"/>
              </w:rPr>
            </w:pPr>
            <w:r w:rsidRPr="00846218">
              <w:rPr>
                <w:rFonts w:ascii="Georgia" w:hAnsi="Georgia" w:cs="Arial"/>
                <w:b/>
                <w:sz w:val="22"/>
                <w:szCs w:val="22"/>
                <w:lang w:val="it-IT"/>
              </w:rPr>
              <w:t xml:space="preserve">Range </w:t>
            </w:r>
            <w:r w:rsidR="008F100B" w:rsidRPr="00846218">
              <w:rPr>
                <w:rFonts w:ascii="Georgia" w:hAnsi="Georgia" w:cs="Arial"/>
                <w:b/>
                <w:sz w:val="22"/>
                <w:szCs w:val="22"/>
                <w:lang w:val="it-IT"/>
              </w:rPr>
              <w:t>£31,000 - £3</w:t>
            </w:r>
            <w:r w:rsidR="00EF2371" w:rsidRPr="00846218">
              <w:rPr>
                <w:rFonts w:ascii="Georgia" w:hAnsi="Georgia" w:cs="Arial"/>
                <w:b/>
                <w:sz w:val="22"/>
                <w:szCs w:val="22"/>
                <w:lang w:val="it-IT"/>
              </w:rPr>
              <w:t>3</w:t>
            </w:r>
            <w:r w:rsidR="008F100B" w:rsidRPr="00846218">
              <w:rPr>
                <w:rFonts w:ascii="Georgia" w:hAnsi="Georgia" w:cs="Arial"/>
                <w:b/>
                <w:sz w:val="22"/>
                <w:szCs w:val="22"/>
                <w:lang w:val="it-IT"/>
              </w:rPr>
              <w:t>,</w:t>
            </w:r>
            <w:r w:rsidR="00A0767E">
              <w:rPr>
                <w:rFonts w:ascii="Georgia" w:hAnsi="Georgia" w:cs="Arial"/>
                <w:b/>
                <w:sz w:val="22"/>
                <w:szCs w:val="22"/>
                <w:lang w:val="it-IT"/>
              </w:rPr>
              <w:t xml:space="preserve">228 </w:t>
            </w:r>
            <w:r w:rsidRPr="00846218">
              <w:rPr>
                <w:rFonts w:ascii="Georgia" w:hAnsi="Georgia" w:cs="Arial"/>
                <w:b/>
                <w:sz w:val="22"/>
                <w:szCs w:val="22"/>
                <w:lang w:val="it-IT"/>
              </w:rPr>
              <w:t xml:space="preserve">per </w:t>
            </w:r>
            <w:proofErr w:type="spellStart"/>
            <w:r w:rsidRPr="00846218">
              <w:rPr>
                <w:rFonts w:ascii="Georgia" w:hAnsi="Georgia" w:cs="Arial"/>
                <w:b/>
                <w:sz w:val="22"/>
                <w:szCs w:val="22"/>
                <w:lang w:val="it-IT"/>
              </w:rPr>
              <w:t>annum</w:t>
            </w:r>
            <w:proofErr w:type="spellEnd"/>
            <w:r w:rsidRPr="00846218">
              <w:rPr>
                <w:rFonts w:ascii="Georgia" w:hAnsi="Georgia" w:cs="Arial"/>
                <w:b/>
                <w:sz w:val="22"/>
                <w:szCs w:val="22"/>
                <w:lang w:val="it-IT"/>
              </w:rPr>
              <w:t xml:space="preserve"> (£</w:t>
            </w:r>
            <w:r w:rsidR="00265FB8" w:rsidRPr="00846218">
              <w:rPr>
                <w:rFonts w:ascii="Georgia" w:hAnsi="Georgia" w:cs="Arial"/>
                <w:b/>
                <w:sz w:val="22"/>
                <w:szCs w:val="22"/>
                <w:lang w:val="it-IT"/>
              </w:rPr>
              <w:t>2</w:t>
            </w:r>
            <w:r w:rsidR="00E011BE">
              <w:rPr>
                <w:rFonts w:ascii="Georgia" w:hAnsi="Georgia" w:cs="Arial"/>
                <w:b/>
                <w:sz w:val="22"/>
                <w:szCs w:val="22"/>
                <w:lang w:val="it-IT"/>
              </w:rPr>
              <w:t>2</w:t>
            </w:r>
            <w:r w:rsidR="00265FB8" w:rsidRPr="00846218">
              <w:rPr>
                <w:rFonts w:ascii="Georgia" w:hAnsi="Georgia" w:cs="Arial"/>
                <w:b/>
                <w:sz w:val="22"/>
                <w:szCs w:val="22"/>
                <w:lang w:val="it-IT"/>
              </w:rPr>
              <w:t>,</w:t>
            </w:r>
            <w:r w:rsidR="00E011BE">
              <w:rPr>
                <w:rFonts w:ascii="Georgia" w:hAnsi="Georgia" w:cs="Arial"/>
                <w:b/>
                <w:sz w:val="22"/>
                <w:szCs w:val="22"/>
                <w:lang w:val="it-IT"/>
              </w:rPr>
              <w:t>01</w:t>
            </w:r>
            <w:r w:rsidR="00265FB8" w:rsidRPr="00846218">
              <w:rPr>
                <w:rFonts w:ascii="Georgia" w:hAnsi="Georgia" w:cs="Arial"/>
                <w:b/>
                <w:sz w:val="22"/>
                <w:szCs w:val="22"/>
                <w:lang w:val="it-IT"/>
              </w:rPr>
              <w:t>0</w:t>
            </w:r>
            <w:r w:rsidRPr="00846218">
              <w:rPr>
                <w:rFonts w:ascii="Georgia" w:hAnsi="Georgia" w:cs="Arial"/>
                <w:b/>
                <w:sz w:val="22"/>
                <w:szCs w:val="22"/>
                <w:lang w:val="it-IT"/>
              </w:rPr>
              <w:t xml:space="preserve"> – £</w:t>
            </w:r>
            <w:r w:rsidR="00EF2371" w:rsidRPr="00846218">
              <w:rPr>
                <w:rFonts w:ascii="Georgia" w:hAnsi="Georgia" w:cs="Arial"/>
                <w:b/>
                <w:sz w:val="22"/>
                <w:szCs w:val="22"/>
                <w:lang w:val="it-IT"/>
              </w:rPr>
              <w:t>2</w:t>
            </w:r>
            <w:r w:rsidR="00E011BE">
              <w:rPr>
                <w:rFonts w:ascii="Georgia" w:hAnsi="Georgia" w:cs="Arial"/>
                <w:b/>
                <w:sz w:val="22"/>
                <w:szCs w:val="22"/>
                <w:lang w:val="it-IT"/>
              </w:rPr>
              <w:t>3,</w:t>
            </w:r>
            <w:r w:rsidR="00A0767E">
              <w:rPr>
                <w:rFonts w:ascii="Georgia" w:hAnsi="Georgia" w:cs="Arial"/>
                <w:b/>
                <w:sz w:val="22"/>
                <w:szCs w:val="22"/>
                <w:lang w:val="it-IT"/>
              </w:rPr>
              <w:t>591</w:t>
            </w:r>
            <w:r w:rsidRPr="00846218">
              <w:rPr>
                <w:rFonts w:ascii="Georgia" w:hAnsi="Georgia" w:cs="Arial"/>
                <w:b/>
                <w:sz w:val="22"/>
                <w:szCs w:val="22"/>
                <w:lang w:val="it-IT"/>
              </w:rPr>
              <w:t xml:space="preserve"> pro rata)</w:t>
            </w:r>
            <w:r w:rsidR="008F100B" w:rsidRPr="00846218">
              <w:rPr>
                <w:rFonts w:ascii="Georgia" w:hAnsi="Georgia" w:cs="Arial"/>
                <w:b/>
                <w:sz w:val="22"/>
                <w:szCs w:val="22"/>
                <w:lang w:val="it-IT"/>
              </w:rPr>
              <w:t xml:space="preserve">. </w:t>
            </w:r>
            <w:r w:rsidR="008F100B" w:rsidRPr="00846218">
              <w:rPr>
                <w:rFonts w:ascii="Georgia" w:hAnsi="Georgia" w:cs="Arial"/>
                <w:b/>
                <w:sz w:val="22"/>
                <w:szCs w:val="22"/>
                <w:lang w:val="en-GB"/>
              </w:rPr>
              <w:t xml:space="preserve">We </w:t>
            </w:r>
            <w:r w:rsidRPr="00846218">
              <w:rPr>
                <w:rFonts w:ascii="Georgia" w:hAnsi="Georgia" w:cs="Arial"/>
                <w:b/>
                <w:sz w:val="22"/>
                <w:szCs w:val="22"/>
                <w:lang w:val="en-GB"/>
              </w:rPr>
              <w:t xml:space="preserve">would </w:t>
            </w:r>
            <w:r w:rsidR="008F100B" w:rsidRPr="00846218">
              <w:rPr>
                <w:rFonts w:ascii="Georgia" w:hAnsi="Georgia" w:cs="Arial"/>
                <w:b/>
                <w:sz w:val="22"/>
                <w:szCs w:val="22"/>
                <w:lang w:val="en-GB"/>
              </w:rPr>
              <w:t>expect to appoint at the bottom of the range.</w:t>
            </w:r>
          </w:p>
        </w:tc>
      </w:tr>
    </w:tbl>
    <w:p w14:paraId="3A7D2E16" w14:textId="77777777" w:rsidR="00C954D1" w:rsidRPr="001D4DA8" w:rsidRDefault="00C954D1" w:rsidP="00C954D1">
      <w:pPr>
        <w:ind w:left="284" w:right="284" w:hanging="2100"/>
        <w:rPr>
          <w:rFonts w:ascii="Georgia" w:hAnsi="Georgia" w:cs="Arial"/>
          <w:b/>
          <w:sz w:val="22"/>
          <w:szCs w:val="22"/>
          <w:lang w:val="en-GB"/>
        </w:rPr>
      </w:pPr>
      <w:r w:rsidRPr="001D4DA8">
        <w:rPr>
          <w:rFonts w:ascii="Georgia" w:hAnsi="Georgia" w:cs="Arial"/>
          <w:b/>
          <w:sz w:val="22"/>
          <w:szCs w:val="22"/>
          <w:lang w:val="en-GB"/>
        </w:rPr>
        <w:tab/>
      </w:r>
      <w:r w:rsidRPr="001D4DA8">
        <w:rPr>
          <w:rFonts w:ascii="Georgia" w:hAnsi="Georgia" w:cs="Arial"/>
          <w:b/>
          <w:sz w:val="22"/>
          <w:szCs w:val="22"/>
          <w:lang w:val="en-GB"/>
        </w:rPr>
        <w:tab/>
      </w:r>
      <w:r w:rsidRPr="001D4DA8">
        <w:rPr>
          <w:rFonts w:ascii="Georgia" w:hAnsi="Georgia" w:cs="Arial"/>
          <w:b/>
          <w:sz w:val="22"/>
          <w:szCs w:val="22"/>
          <w:lang w:val="en-GB"/>
        </w:rPr>
        <w:tab/>
        <w:t xml:space="preserve"> </w:t>
      </w:r>
    </w:p>
    <w:p w14:paraId="6F5DE113" w14:textId="77777777" w:rsidR="00C954D1" w:rsidRPr="001D4DA8" w:rsidRDefault="00C954D1" w:rsidP="00C954D1">
      <w:pPr>
        <w:ind w:left="284" w:right="284"/>
        <w:rPr>
          <w:rFonts w:ascii="Georgia" w:hAnsi="Georgia" w:cs="Arial"/>
          <w:b/>
          <w:sz w:val="22"/>
          <w:szCs w:val="22"/>
          <w:lang w:val="en-GB"/>
        </w:rPr>
      </w:pPr>
    </w:p>
    <w:p w14:paraId="7F9082FF" w14:textId="77777777" w:rsidR="00C954D1" w:rsidRPr="001D4DA8" w:rsidRDefault="00C954D1" w:rsidP="00C954D1">
      <w:pPr>
        <w:ind w:left="284" w:right="284"/>
        <w:rPr>
          <w:rFonts w:ascii="Georgia" w:hAnsi="Georgia" w:cs="Arial"/>
          <w:b/>
          <w:sz w:val="22"/>
          <w:szCs w:val="22"/>
          <w:lang w:val="en-GB"/>
        </w:rPr>
      </w:pPr>
    </w:p>
    <w:p w14:paraId="65FE5C75" w14:textId="77777777" w:rsidR="00C954D1" w:rsidRPr="009F43CA" w:rsidRDefault="00C954D1" w:rsidP="00C954D1">
      <w:pPr>
        <w:ind w:left="284" w:right="284"/>
        <w:rPr>
          <w:rFonts w:ascii="Georgia" w:hAnsi="Georgia" w:cs="Arial"/>
          <w:b/>
          <w:sz w:val="22"/>
          <w:szCs w:val="22"/>
          <w:lang w:val="en-GB"/>
        </w:rPr>
      </w:pPr>
      <w:r w:rsidRPr="009F43CA">
        <w:rPr>
          <w:rFonts w:ascii="Georgia" w:hAnsi="Georgia" w:cs="Arial"/>
          <w:b/>
          <w:sz w:val="22"/>
          <w:szCs w:val="22"/>
          <w:lang w:val="en-GB"/>
        </w:rPr>
        <w:t>Purpose of the Job</w:t>
      </w:r>
    </w:p>
    <w:p w14:paraId="47595660" w14:textId="3A471591" w:rsidR="00973150" w:rsidRDefault="00141FBC" w:rsidP="00C954D1">
      <w:pPr>
        <w:pBdr>
          <w:top w:val="single" w:sz="4" w:space="1" w:color="auto"/>
        </w:pBdr>
        <w:ind w:left="284" w:right="284"/>
      </w:pPr>
      <w:r>
        <w:t>You will d</w:t>
      </w:r>
      <w:r w:rsidR="004E6ECB">
        <w:t xml:space="preserve">evelop and manage </w:t>
      </w:r>
      <w:r>
        <w:t>Yorkshire Artspace’s two multi-occupancy</w:t>
      </w:r>
      <w:r w:rsidR="004E6ECB">
        <w:t xml:space="preserve"> buildings and </w:t>
      </w:r>
      <w:r>
        <w:t xml:space="preserve">their </w:t>
      </w:r>
      <w:r w:rsidR="004E6ECB">
        <w:t xml:space="preserve">infrastructure services, including the maintenance of high standards of presentation, health and safety and security. </w:t>
      </w:r>
      <w:r>
        <w:t>You will c</w:t>
      </w:r>
      <w:r w:rsidR="004E6ECB">
        <w:t>ontribute to strategic planning</w:t>
      </w:r>
      <w:r w:rsidR="00973150">
        <w:t xml:space="preserve">, </w:t>
      </w:r>
      <w:r w:rsidR="004E6ECB">
        <w:t xml:space="preserve">policy development </w:t>
      </w:r>
      <w:r w:rsidR="00973150">
        <w:t xml:space="preserve">and reporting </w:t>
      </w:r>
      <w:r w:rsidR="004E6ECB">
        <w:t>with regard to buildings and infrastructure</w:t>
      </w:r>
      <w:r w:rsidR="00973150">
        <w:t xml:space="preserve">. Through a proactive and collaborative approach, </w:t>
      </w:r>
      <w:r>
        <w:t xml:space="preserve">you will </w:t>
      </w:r>
      <w:r w:rsidR="00973150">
        <w:t xml:space="preserve">ensure that the estate is maintained to a high standard for both tenant artists and workforce. </w:t>
      </w:r>
    </w:p>
    <w:p w14:paraId="20642981" w14:textId="77777777" w:rsidR="00973150" w:rsidRDefault="00973150" w:rsidP="00C954D1">
      <w:pPr>
        <w:pBdr>
          <w:top w:val="single" w:sz="4" w:space="1" w:color="auto"/>
        </w:pBdr>
        <w:ind w:left="284" w:right="284"/>
      </w:pPr>
    </w:p>
    <w:p w14:paraId="41AE4007" w14:textId="28D8112D" w:rsidR="00C954D1" w:rsidRPr="009F43CA" w:rsidRDefault="00973150" w:rsidP="00C954D1">
      <w:pPr>
        <w:pBdr>
          <w:top w:val="single" w:sz="4" w:space="1" w:color="auto"/>
        </w:pBdr>
        <w:ind w:left="284" w:right="284"/>
        <w:rPr>
          <w:rFonts w:ascii="Georgia" w:hAnsi="Georgia" w:cs="Arial"/>
          <w:sz w:val="22"/>
          <w:szCs w:val="22"/>
          <w:lang w:val="en-GB"/>
        </w:rPr>
      </w:pPr>
      <w:r>
        <w:t>This role will require you to set up and manage effective systems to achieve maintenance objectives, investigate issues and using your significant building and plant experience, scope and instruct remedial works. You will maintain excellent relations with internal and external stakeholders, and p</w:t>
      </w:r>
      <w:r w:rsidR="004E6ECB">
        <w:t xml:space="preserve">lay a key role in the provision of an excellent customer experience for artists across our estate. </w:t>
      </w:r>
    </w:p>
    <w:p w14:paraId="0E6D4350" w14:textId="77777777" w:rsidR="004E6ECB" w:rsidRDefault="004E6ECB" w:rsidP="00C954D1">
      <w:pPr>
        <w:pBdr>
          <w:top w:val="single" w:sz="4" w:space="1" w:color="auto"/>
        </w:pBdr>
        <w:ind w:left="284" w:right="284"/>
        <w:rPr>
          <w:rFonts w:ascii="Georgia" w:hAnsi="Georgia" w:cs="Arial"/>
          <w:b/>
          <w:sz w:val="22"/>
          <w:szCs w:val="22"/>
          <w:lang w:val="en-GB"/>
        </w:rPr>
      </w:pPr>
    </w:p>
    <w:p w14:paraId="121C9314" w14:textId="7B64D5B2" w:rsidR="00973150" w:rsidRDefault="00973150" w:rsidP="00973150">
      <w:pPr>
        <w:ind w:left="284" w:right="284"/>
      </w:pPr>
      <w:r>
        <w:sym w:font="Symbol" w:char="F0B7"/>
      </w:r>
      <w:r>
        <w:t xml:space="preserve"> Security </w:t>
      </w:r>
      <w:r w:rsidR="009469F1">
        <w:t>and Health &amp; Safety at</w:t>
      </w:r>
      <w:r>
        <w:t xml:space="preserve"> both sites.</w:t>
      </w:r>
    </w:p>
    <w:p w14:paraId="6BDEF5B5" w14:textId="77777777" w:rsidR="004F5F5A" w:rsidRDefault="00973150" w:rsidP="00973150">
      <w:pPr>
        <w:ind w:left="284" w:right="284"/>
      </w:pPr>
      <w:r>
        <w:sym w:font="Symbol" w:char="F0B7"/>
      </w:r>
      <w:r>
        <w:t xml:space="preserve"> Maintenance of site infrastructure including paths, services, </w:t>
      </w:r>
      <w:r w:rsidR="004F5F5A">
        <w:t>boundaries</w:t>
      </w:r>
      <w:r>
        <w:t xml:space="preserve"> etc. </w:t>
      </w:r>
    </w:p>
    <w:p w14:paraId="6D432E1F" w14:textId="245D06FB" w:rsidR="00973150" w:rsidRDefault="00973150" w:rsidP="00973150">
      <w:pPr>
        <w:ind w:left="284" w:right="284"/>
      </w:pPr>
      <w:r>
        <w:sym w:font="Symbol" w:char="F0B7"/>
      </w:r>
      <w:r>
        <w:t xml:space="preserve"> </w:t>
      </w:r>
      <w:r w:rsidR="00141FBC">
        <w:t>Overseeing the c</w:t>
      </w:r>
      <w:r>
        <w:t>leaning and maintenance of all the buildings, amenities and contents.</w:t>
      </w:r>
    </w:p>
    <w:p w14:paraId="454D3C85" w14:textId="75397C52" w:rsidR="00973150" w:rsidRDefault="00973150" w:rsidP="00973150">
      <w:pPr>
        <w:ind w:left="284" w:right="284"/>
      </w:pPr>
      <w:r>
        <w:sym w:font="Symbol" w:char="F0B7"/>
      </w:r>
      <w:r>
        <w:t xml:space="preserve"> Overseeing the structural fabric of both buildings.</w:t>
      </w:r>
    </w:p>
    <w:p w14:paraId="3F178B77" w14:textId="1FE1A2C7" w:rsidR="00973150" w:rsidRDefault="00973150" w:rsidP="00973150">
      <w:pPr>
        <w:ind w:left="284" w:right="284"/>
      </w:pPr>
      <w:r>
        <w:sym w:font="Symbol" w:char="F0B7"/>
      </w:r>
      <w:r>
        <w:t xml:space="preserve"> Procurement of furniture, fixtures and fittings and other Estates related items</w:t>
      </w:r>
      <w:r w:rsidR="00141FBC">
        <w:t>.</w:t>
      </w:r>
      <w:r>
        <w:t xml:space="preserve"> </w:t>
      </w:r>
    </w:p>
    <w:p w14:paraId="054E2335" w14:textId="20BA06F9" w:rsidR="00973150" w:rsidRDefault="00973150" w:rsidP="00973150">
      <w:pPr>
        <w:ind w:left="284" w:right="284"/>
      </w:pPr>
      <w:r>
        <w:sym w:font="Symbol" w:char="F0B7"/>
      </w:r>
      <w:r>
        <w:t xml:space="preserve"> All the building services</w:t>
      </w:r>
      <w:r w:rsidR="00141FBC">
        <w:t xml:space="preserve"> and contracts including those for</w:t>
      </w:r>
      <w:r>
        <w:t xml:space="preserve"> BMS, electric, gas, water, pest control, lifts, waste, recycling, drainage and boilers, IT and communication services. </w:t>
      </w:r>
    </w:p>
    <w:p w14:paraId="21A96CF7" w14:textId="2E2E6CBC" w:rsidR="00973150" w:rsidRDefault="00973150" w:rsidP="00973150">
      <w:pPr>
        <w:ind w:left="284" w:right="284"/>
        <w:rPr>
          <w:rFonts w:ascii="Georgia" w:hAnsi="Georgia" w:cs="Arial"/>
          <w:b/>
          <w:sz w:val="22"/>
          <w:szCs w:val="22"/>
          <w:lang w:val="en-GB"/>
        </w:rPr>
      </w:pPr>
      <w:r>
        <w:sym w:font="Symbol" w:char="F0B7"/>
      </w:r>
      <w:r>
        <w:t xml:space="preserve"> Provision of support for other colleagues including room set-up, and other technical backup</w:t>
      </w:r>
      <w:r w:rsidR="00141FBC">
        <w:t>.</w:t>
      </w:r>
    </w:p>
    <w:p w14:paraId="7BC608DB" w14:textId="77777777" w:rsidR="00973150" w:rsidRDefault="00973150" w:rsidP="00973150">
      <w:pPr>
        <w:ind w:left="284" w:right="284"/>
        <w:rPr>
          <w:rFonts w:ascii="Georgia" w:hAnsi="Georgia" w:cs="Arial"/>
          <w:b/>
          <w:sz w:val="22"/>
          <w:szCs w:val="22"/>
          <w:lang w:val="en-GB"/>
        </w:rPr>
      </w:pPr>
    </w:p>
    <w:p w14:paraId="54DB1D51" w14:textId="6269C311" w:rsidR="00C954D1" w:rsidRPr="00360880" w:rsidRDefault="00C954D1" w:rsidP="00C954D1">
      <w:pPr>
        <w:pBdr>
          <w:top w:val="single" w:sz="4" w:space="1" w:color="auto"/>
        </w:pBdr>
        <w:ind w:left="284" w:right="284"/>
        <w:rPr>
          <w:rFonts w:ascii="Georgia" w:hAnsi="Georgia" w:cs="Arial"/>
          <w:b/>
          <w:sz w:val="22"/>
          <w:szCs w:val="22"/>
          <w:lang w:val="en-GB"/>
        </w:rPr>
      </w:pPr>
      <w:r w:rsidRPr="00360880">
        <w:rPr>
          <w:rFonts w:ascii="Georgia" w:hAnsi="Georgia" w:cs="Arial"/>
          <w:b/>
          <w:sz w:val="22"/>
          <w:szCs w:val="22"/>
          <w:lang w:val="en-GB"/>
        </w:rPr>
        <w:t>Hours of work</w:t>
      </w:r>
    </w:p>
    <w:p w14:paraId="75007EEB" w14:textId="33EA7D30" w:rsidR="00C954D1" w:rsidRPr="00360880" w:rsidRDefault="00150FDD" w:rsidP="00C954D1">
      <w:pPr>
        <w:pBdr>
          <w:top w:val="single" w:sz="4" w:space="1" w:color="auto"/>
        </w:pBdr>
        <w:ind w:left="284" w:right="284"/>
        <w:rPr>
          <w:rFonts w:ascii="Georgia" w:hAnsi="Georgia" w:cs="Arial"/>
          <w:sz w:val="22"/>
          <w:szCs w:val="22"/>
          <w:lang w:val="en-GB"/>
        </w:rPr>
      </w:pPr>
      <w:r>
        <w:rPr>
          <w:rFonts w:ascii="Georgia" w:hAnsi="Georgia" w:cs="Arial"/>
          <w:sz w:val="22"/>
          <w:szCs w:val="22"/>
        </w:rPr>
        <w:t>25</w:t>
      </w:r>
      <w:r w:rsidR="00C954D1" w:rsidRPr="00360880">
        <w:rPr>
          <w:rFonts w:ascii="Georgia" w:hAnsi="Georgia" w:cs="Arial"/>
          <w:sz w:val="22"/>
          <w:szCs w:val="22"/>
        </w:rPr>
        <w:t xml:space="preserve"> hours p/w</w:t>
      </w:r>
      <w:r w:rsidR="00AB7196">
        <w:rPr>
          <w:rFonts w:ascii="Georgia" w:hAnsi="Georgia" w:cs="Arial"/>
          <w:sz w:val="22"/>
          <w:szCs w:val="22"/>
        </w:rPr>
        <w:t>, worked across 4 days</w:t>
      </w:r>
      <w:r w:rsidR="00C954D1" w:rsidRPr="00360880">
        <w:rPr>
          <w:rFonts w:ascii="Georgia" w:hAnsi="Georgia" w:cs="Arial"/>
          <w:sz w:val="22"/>
          <w:szCs w:val="22"/>
        </w:rPr>
        <w:t xml:space="preserve">. </w:t>
      </w:r>
      <w:r w:rsidR="00C954D1" w:rsidRPr="00360880">
        <w:rPr>
          <w:rFonts w:ascii="Georgia" w:hAnsi="Georgia" w:cs="Arial"/>
          <w:sz w:val="22"/>
          <w:szCs w:val="22"/>
          <w:lang w:val="en-GB"/>
        </w:rPr>
        <w:t xml:space="preserve">Core office hours </w:t>
      </w:r>
      <w:r w:rsidR="00EF2371">
        <w:rPr>
          <w:rFonts w:ascii="Georgia" w:hAnsi="Georgia" w:cs="Arial"/>
          <w:sz w:val="22"/>
          <w:szCs w:val="22"/>
          <w:lang w:val="en-GB"/>
        </w:rPr>
        <w:t xml:space="preserve">for meetings </w:t>
      </w:r>
      <w:r w:rsidR="00C954D1" w:rsidRPr="00360880">
        <w:rPr>
          <w:rFonts w:ascii="Georgia" w:hAnsi="Georgia" w:cs="Arial"/>
          <w:sz w:val="22"/>
          <w:szCs w:val="22"/>
          <w:lang w:val="en-GB"/>
        </w:rPr>
        <w:t>are Monday</w:t>
      </w:r>
      <w:r w:rsidR="00C954D1">
        <w:rPr>
          <w:rFonts w:ascii="Georgia" w:hAnsi="Georgia" w:cs="Arial"/>
          <w:sz w:val="22"/>
          <w:szCs w:val="22"/>
          <w:lang w:val="en-GB"/>
        </w:rPr>
        <w:t xml:space="preserve"> </w:t>
      </w:r>
      <w:r w:rsidR="00C954D1" w:rsidRPr="00360880">
        <w:rPr>
          <w:rFonts w:ascii="Georgia" w:hAnsi="Georgia" w:cs="Arial"/>
          <w:sz w:val="22"/>
          <w:szCs w:val="22"/>
          <w:lang w:val="en-GB"/>
        </w:rPr>
        <w:t xml:space="preserve">- Friday </w:t>
      </w:r>
      <w:r w:rsidR="00EB36EA">
        <w:rPr>
          <w:rFonts w:ascii="Georgia" w:hAnsi="Georgia" w:cs="Arial"/>
          <w:sz w:val="22"/>
          <w:szCs w:val="22"/>
          <w:lang w:val="en-GB"/>
        </w:rPr>
        <w:t>10</w:t>
      </w:r>
      <w:r w:rsidR="00C954D1" w:rsidRPr="00360880">
        <w:rPr>
          <w:rFonts w:ascii="Georgia" w:hAnsi="Georgia" w:cs="Arial"/>
          <w:sz w:val="22"/>
          <w:szCs w:val="22"/>
          <w:lang w:val="en-GB"/>
        </w:rPr>
        <w:t xml:space="preserve">am to 4pm but occasional </w:t>
      </w:r>
      <w:r w:rsidR="00C954D1" w:rsidRPr="00360880">
        <w:rPr>
          <w:rFonts w:ascii="Georgia" w:hAnsi="Georgia" w:cs="Arial"/>
          <w:sz w:val="22"/>
          <w:szCs w:val="22"/>
        </w:rPr>
        <w:t>evening and weekend working will be required</w:t>
      </w:r>
      <w:r w:rsidR="00EB36EA">
        <w:rPr>
          <w:rFonts w:ascii="Georgia" w:hAnsi="Georgia" w:cs="Arial"/>
          <w:sz w:val="22"/>
          <w:szCs w:val="22"/>
        </w:rPr>
        <w:t>,</w:t>
      </w:r>
      <w:r w:rsidR="00C954D1" w:rsidRPr="00360880">
        <w:rPr>
          <w:rFonts w:ascii="Georgia" w:hAnsi="Georgia" w:cs="Arial"/>
          <w:sz w:val="22"/>
          <w:szCs w:val="22"/>
        </w:rPr>
        <w:t xml:space="preserve"> for </w:t>
      </w:r>
      <w:r w:rsidR="00EB36EA">
        <w:rPr>
          <w:rFonts w:ascii="Georgia" w:hAnsi="Georgia" w:cs="Arial"/>
          <w:sz w:val="22"/>
          <w:szCs w:val="22"/>
        </w:rPr>
        <w:t xml:space="preserve">which time off in lieu </w:t>
      </w:r>
      <w:r w:rsidR="0018349C">
        <w:rPr>
          <w:rFonts w:ascii="Georgia" w:hAnsi="Georgia" w:cs="Arial"/>
          <w:sz w:val="22"/>
          <w:szCs w:val="22"/>
        </w:rPr>
        <w:t>will</w:t>
      </w:r>
      <w:r w:rsidR="00EB36EA">
        <w:rPr>
          <w:rFonts w:ascii="Georgia" w:hAnsi="Georgia" w:cs="Arial"/>
          <w:sz w:val="22"/>
          <w:szCs w:val="22"/>
        </w:rPr>
        <w:t xml:space="preserve"> be </w:t>
      </w:r>
      <w:r w:rsidR="007A7A13">
        <w:rPr>
          <w:rFonts w:ascii="Georgia" w:hAnsi="Georgia" w:cs="Arial"/>
          <w:sz w:val="22"/>
          <w:szCs w:val="22"/>
        </w:rPr>
        <w:t>awarded</w:t>
      </w:r>
      <w:r w:rsidR="00C954D1" w:rsidRPr="00360880">
        <w:rPr>
          <w:rFonts w:ascii="Georgia" w:hAnsi="Georgia" w:cs="Arial"/>
          <w:sz w:val="22"/>
          <w:szCs w:val="22"/>
        </w:rPr>
        <w:t xml:space="preserve">. </w:t>
      </w:r>
    </w:p>
    <w:p w14:paraId="2F11FD0D" w14:textId="77777777" w:rsidR="00C954D1" w:rsidRPr="00EB36EA" w:rsidRDefault="00C954D1" w:rsidP="00C954D1">
      <w:pPr>
        <w:ind w:left="284" w:right="284"/>
        <w:rPr>
          <w:rFonts w:ascii="Georgia" w:hAnsi="Georgia" w:cs="Arial"/>
          <w:b/>
          <w:sz w:val="22"/>
          <w:szCs w:val="22"/>
        </w:rPr>
      </w:pPr>
    </w:p>
    <w:p w14:paraId="4F012B9D" w14:textId="77777777" w:rsidR="00C954D1" w:rsidRDefault="00C954D1" w:rsidP="00C954D1">
      <w:pPr>
        <w:ind w:right="284" w:firstLine="360"/>
        <w:rPr>
          <w:rFonts w:ascii="Georgia" w:hAnsi="Georgia" w:cs="Arial"/>
          <w:b/>
          <w:sz w:val="22"/>
          <w:szCs w:val="22"/>
        </w:rPr>
      </w:pPr>
      <w:r>
        <w:rPr>
          <w:rFonts w:ascii="Georgia" w:hAnsi="Georgia" w:cs="Arial"/>
          <w:b/>
          <w:sz w:val="22"/>
          <w:szCs w:val="22"/>
          <w:lang w:val="en-GB"/>
        </w:rPr>
        <w:br w:type="page"/>
      </w:r>
    </w:p>
    <w:p w14:paraId="56927AED" w14:textId="32820AB1" w:rsidR="004F5F5A" w:rsidRDefault="004F5F5A" w:rsidP="00C954D1">
      <w:pPr>
        <w:ind w:left="284" w:right="284"/>
      </w:pPr>
      <w:r w:rsidRPr="004F5F5A">
        <w:rPr>
          <w:b/>
          <w:bCs/>
        </w:rPr>
        <w:lastRenderedPageBreak/>
        <w:t>Main responsibilities</w:t>
      </w:r>
      <w:r>
        <w:t xml:space="preserve"> </w:t>
      </w:r>
    </w:p>
    <w:p w14:paraId="4EAF9B53" w14:textId="0A14679E" w:rsidR="004F5F5A" w:rsidRDefault="004F5F5A" w:rsidP="00C954D1">
      <w:pPr>
        <w:ind w:left="284" w:right="284"/>
      </w:pPr>
      <w:r>
        <w:t xml:space="preserve">Management </w:t>
      </w:r>
    </w:p>
    <w:p w14:paraId="47B02CA0" w14:textId="65D0EA34" w:rsidR="004F5F5A" w:rsidRDefault="004F5F5A" w:rsidP="00EB36EA">
      <w:pPr>
        <w:pStyle w:val="ListParagraph"/>
        <w:numPr>
          <w:ilvl w:val="0"/>
          <w:numId w:val="4"/>
        </w:numPr>
        <w:ind w:right="284"/>
      </w:pPr>
      <w:r>
        <w:t>Support the Director</w:t>
      </w:r>
      <w:r w:rsidR="00EB36EA">
        <w:t xml:space="preserve"> </w:t>
      </w:r>
      <w:r>
        <w:t>in the planning and delivery of relevant strategic aims and objectives</w:t>
      </w:r>
      <w:r w:rsidR="00EB36EA">
        <w:t>.</w:t>
      </w:r>
    </w:p>
    <w:p w14:paraId="40EA1765" w14:textId="69654490" w:rsidR="00EB36EA" w:rsidRDefault="00EB36EA" w:rsidP="00EB36EA">
      <w:pPr>
        <w:pStyle w:val="ListParagraph"/>
        <w:numPr>
          <w:ilvl w:val="0"/>
          <w:numId w:val="4"/>
        </w:numPr>
        <w:ind w:right="284"/>
      </w:pPr>
      <w:r>
        <w:t xml:space="preserve">Line manage </w:t>
      </w:r>
      <w:r w:rsidR="00570B1A">
        <w:t xml:space="preserve">a </w:t>
      </w:r>
      <w:r>
        <w:t xml:space="preserve">Cleaning and Facilities </w:t>
      </w:r>
      <w:r w:rsidR="00EF2371">
        <w:t>support role</w:t>
      </w:r>
      <w:r>
        <w:t xml:space="preserve"> including recruitment, training and performance monitoring. </w:t>
      </w:r>
      <w:r w:rsidR="004F5F5A">
        <w:t xml:space="preserve"> </w:t>
      </w:r>
    </w:p>
    <w:p w14:paraId="019D4B2B" w14:textId="77777777" w:rsidR="00EB36EA" w:rsidRDefault="004F5F5A" w:rsidP="00EB36EA">
      <w:pPr>
        <w:pStyle w:val="ListParagraph"/>
        <w:numPr>
          <w:ilvl w:val="0"/>
          <w:numId w:val="3"/>
        </w:numPr>
        <w:ind w:right="284"/>
      </w:pPr>
      <w:r>
        <w:t xml:space="preserve">Take a leading role in operations management, communicating a clear vision for Health and Safety compliance and safe working practices. </w:t>
      </w:r>
    </w:p>
    <w:p w14:paraId="0BB56CAA" w14:textId="77777777" w:rsidR="00EB36EA" w:rsidRDefault="004F5F5A" w:rsidP="00EB36EA">
      <w:pPr>
        <w:pStyle w:val="ListParagraph"/>
        <w:numPr>
          <w:ilvl w:val="0"/>
          <w:numId w:val="3"/>
        </w:numPr>
        <w:ind w:right="284"/>
      </w:pPr>
      <w:r>
        <w:t>Develop and maintain an effective Risk Register for the Estate, ensuring efficient risk management and the development of effective risk mitigation</w:t>
      </w:r>
      <w:r w:rsidR="00EB36EA">
        <w:t>.</w:t>
      </w:r>
    </w:p>
    <w:p w14:paraId="36826A97" w14:textId="6C8D8931" w:rsidR="00EB36EA" w:rsidRDefault="004F5F5A" w:rsidP="00EB36EA">
      <w:pPr>
        <w:pStyle w:val="ListParagraph"/>
        <w:numPr>
          <w:ilvl w:val="0"/>
          <w:numId w:val="3"/>
        </w:numPr>
        <w:ind w:right="284"/>
      </w:pPr>
      <w:r>
        <w:t xml:space="preserve">Working in partnership with </w:t>
      </w:r>
      <w:r w:rsidR="00EB36EA">
        <w:t>colleagues</w:t>
      </w:r>
      <w:r>
        <w:t xml:space="preserve"> and external agencies, coordinate an effective </w:t>
      </w:r>
      <w:r w:rsidR="00EF2371">
        <w:t>environmental sustainability</w:t>
      </w:r>
      <w:r>
        <w:t xml:space="preserve"> strateg</w:t>
      </w:r>
      <w:r w:rsidR="00813733">
        <w:t>y</w:t>
      </w:r>
      <w:r>
        <w:t>.</w:t>
      </w:r>
    </w:p>
    <w:p w14:paraId="654744CC" w14:textId="77777777" w:rsidR="00813733" w:rsidRDefault="004F5F5A" w:rsidP="00813733">
      <w:pPr>
        <w:pStyle w:val="ListParagraph"/>
        <w:numPr>
          <w:ilvl w:val="0"/>
          <w:numId w:val="3"/>
        </w:numPr>
        <w:ind w:right="284"/>
      </w:pPr>
      <w:r>
        <w:t>Coordinate the efficient and effective use of all storage spaces at Yorkshire Artspace</w:t>
      </w:r>
      <w:r w:rsidR="00EB36EA">
        <w:t>.</w:t>
      </w:r>
    </w:p>
    <w:p w14:paraId="2AFB7E07" w14:textId="3AF187A5" w:rsidR="00813733" w:rsidRDefault="00813733" w:rsidP="00813733">
      <w:pPr>
        <w:pStyle w:val="ListParagraph"/>
        <w:numPr>
          <w:ilvl w:val="0"/>
          <w:numId w:val="3"/>
        </w:numPr>
        <w:ind w:right="284"/>
      </w:pPr>
      <w:r>
        <w:t>Procure and manage the delivery of service contracts relating to cyclical maintenance, health and safety statutory testing/inspections, pest control, waste, security systems and others in a manner which complies with public sector guidelines and which ensures that quality and value for money is delivered.</w:t>
      </w:r>
    </w:p>
    <w:p w14:paraId="13541584" w14:textId="2DF92478" w:rsidR="00813733" w:rsidRDefault="00813733" w:rsidP="00813733">
      <w:pPr>
        <w:pStyle w:val="ListParagraph"/>
        <w:numPr>
          <w:ilvl w:val="0"/>
          <w:numId w:val="3"/>
        </w:numPr>
        <w:ind w:right="284"/>
      </w:pPr>
      <w:r>
        <w:t xml:space="preserve">Manage the M&amp;E, Minor works and any project contract staff on site, liaising with the </w:t>
      </w:r>
      <w:r w:rsidR="009D03AA">
        <w:t>Director and Finance</w:t>
      </w:r>
      <w:r w:rsidR="0061171F">
        <w:t xml:space="preserve"> &amp; Office</w:t>
      </w:r>
      <w:r>
        <w:t xml:space="preserve"> </w:t>
      </w:r>
      <w:r w:rsidR="009D03AA">
        <w:t>M</w:t>
      </w:r>
      <w:r>
        <w:t>anager regularly to manage resource effectively.</w:t>
      </w:r>
    </w:p>
    <w:p w14:paraId="24666E01" w14:textId="77777777" w:rsidR="00813733" w:rsidRDefault="00813733" w:rsidP="00813733">
      <w:pPr>
        <w:pStyle w:val="ListParagraph"/>
        <w:numPr>
          <w:ilvl w:val="0"/>
          <w:numId w:val="3"/>
        </w:numPr>
        <w:ind w:right="284"/>
      </w:pPr>
      <w:r>
        <w:t>Manage the contract monitoring process, and provide reports for monthly meetings.</w:t>
      </w:r>
    </w:p>
    <w:p w14:paraId="5D876F41" w14:textId="77777777" w:rsidR="00813733" w:rsidRDefault="00813733" w:rsidP="00813733">
      <w:pPr>
        <w:pStyle w:val="ListParagraph"/>
        <w:numPr>
          <w:ilvl w:val="0"/>
          <w:numId w:val="3"/>
        </w:numPr>
        <w:ind w:right="284"/>
      </w:pPr>
      <w:r>
        <w:t>Be the first layer of quality control on all work undertaken by contractors.</w:t>
      </w:r>
    </w:p>
    <w:p w14:paraId="11E54BF7" w14:textId="77777777" w:rsidR="00813733" w:rsidRDefault="00813733" w:rsidP="00813733">
      <w:pPr>
        <w:pStyle w:val="ListParagraph"/>
        <w:numPr>
          <w:ilvl w:val="0"/>
          <w:numId w:val="3"/>
        </w:numPr>
        <w:ind w:right="284"/>
      </w:pPr>
      <w:r>
        <w:t>Review and agree RAMS and ensure compliance to H&amp;S standards.</w:t>
      </w:r>
    </w:p>
    <w:p w14:paraId="3008616B" w14:textId="2426304A" w:rsidR="00813733" w:rsidRDefault="00813733" w:rsidP="00813733">
      <w:pPr>
        <w:pStyle w:val="ListParagraph"/>
        <w:numPr>
          <w:ilvl w:val="0"/>
          <w:numId w:val="3"/>
        </w:numPr>
        <w:ind w:right="284"/>
      </w:pPr>
      <w:r>
        <w:t>Specify, scope and instruct works.</w:t>
      </w:r>
    </w:p>
    <w:p w14:paraId="2FC72D14" w14:textId="2B7E86DC" w:rsidR="00EB36EA" w:rsidRDefault="00813733" w:rsidP="00813733">
      <w:pPr>
        <w:pStyle w:val="ListParagraph"/>
        <w:numPr>
          <w:ilvl w:val="0"/>
          <w:numId w:val="3"/>
        </w:numPr>
        <w:ind w:right="284"/>
      </w:pPr>
      <w:r>
        <w:t>Manage the relationship with contract managers to ensure excellent service and value for money.</w:t>
      </w:r>
    </w:p>
    <w:p w14:paraId="7EEB4E42" w14:textId="77777777" w:rsidR="00813733" w:rsidRDefault="00813733" w:rsidP="00C954D1">
      <w:pPr>
        <w:ind w:left="284" w:right="284"/>
      </w:pPr>
    </w:p>
    <w:p w14:paraId="423DB204" w14:textId="4C8E01E3" w:rsidR="004F5F5A" w:rsidRDefault="004F5F5A" w:rsidP="00C954D1">
      <w:pPr>
        <w:ind w:left="284" w:right="284"/>
      </w:pPr>
      <w:r>
        <w:t>Building maintenance</w:t>
      </w:r>
    </w:p>
    <w:p w14:paraId="0C0AD23F" w14:textId="77777777" w:rsidR="00EB36EA" w:rsidRDefault="00EB36EA" w:rsidP="00EB36EA">
      <w:pPr>
        <w:pStyle w:val="ListParagraph"/>
        <w:numPr>
          <w:ilvl w:val="0"/>
          <w:numId w:val="5"/>
        </w:numPr>
        <w:ind w:right="284"/>
      </w:pPr>
      <w:r>
        <w:t>Develop policy and procedure with regard to buildings management and maintenance.</w:t>
      </w:r>
    </w:p>
    <w:p w14:paraId="4E1AA6A0" w14:textId="2AE82714" w:rsidR="00137A59" w:rsidRDefault="004F5F5A" w:rsidP="00137A59">
      <w:pPr>
        <w:pStyle w:val="ListParagraph"/>
        <w:numPr>
          <w:ilvl w:val="0"/>
          <w:numId w:val="5"/>
        </w:numPr>
        <w:ind w:right="284"/>
      </w:pPr>
      <w:r>
        <w:t>Ensure the preparation and implementation of an effective estates 10 year maintenance plan across both sites</w:t>
      </w:r>
      <w:r w:rsidR="00137A59">
        <w:t>.</w:t>
      </w:r>
      <w:r>
        <w:t xml:space="preserve"> </w:t>
      </w:r>
    </w:p>
    <w:p w14:paraId="345C49BF" w14:textId="773FDB4E" w:rsidR="00137A59" w:rsidRDefault="004F5F5A" w:rsidP="00137A59">
      <w:pPr>
        <w:pStyle w:val="ListParagraph"/>
        <w:numPr>
          <w:ilvl w:val="0"/>
          <w:numId w:val="5"/>
        </w:numPr>
        <w:ind w:right="284"/>
      </w:pPr>
      <w:r>
        <w:t>Initiate, coordinate and supervise the planned routine and emergency maintenance of the buildings plant and associated control systems, including our Building Management System (BMS)</w:t>
      </w:r>
      <w:r w:rsidR="00137A59">
        <w:t>.</w:t>
      </w:r>
    </w:p>
    <w:p w14:paraId="1B750E3B" w14:textId="77777777" w:rsidR="00141FBC" w:rsidRDefault="00141FBC" w:rsidP="00137A59">
      <w:pPr>
        <w:pStyle w:val="ListParagraph"/>
        <w:numPr>
          <w:ilvl w:val="0"/>
          <w:numId w:val="5"/>
        </w:numPr>
        <w:ind w:right="284"/>
      </w:pPr>
      <w:r>
        <w:t>Be primary knowledge holder and responsible for the efficient operation and effective maintenance of the estates operating systems. Including, building management system (BMS), fire and security systems, lifts, electricity, water, gas, HVAC, heating and equivalents. Liaising with contractors as required.</w:t>
      </w:r>
    </w:p>
    <w:p w14:paraId="02FE8AB5" w14:textId="764C08B5" w:rsidR="00141FBC" w:rsidRDefault="00141FBC" w:rsidP="00137A59">
      <w:pPr>
        <w:pStyle w:val="ListParagraph"/>
        <w:numPr>
          <w:ilvl w:val="0"/>
          <w:numId w:val="5"/>
        </w:numPr>
        <w:ind w:right="284"/>
      </w:pPr>
      <w:r>
        <w:t>Ensure there is efficient and adequate response to repair and maintenance issues across the sites</w:t>
      </w:r>
      <w:r w:rsidR="00102079">
        <w:t>, i</w:t>
      </w:r>
      <w:r>
        <w:t>ncluding identifying solutions, carrying out repairs or managing contractors to resolve.</w:t>
      </w:r>
    </w:p>
    <w:p w14:paraId="10EF78A4" w14:textId="3AA5467E" w:rsidR="004F5F5A" w:rsidRDefault="004F5F5A" w:rsidP="00137A59">
      <w:pPr>
        <w:pStyle w:val="ListParagraph"/>
        <w:numPr>
          <w:ilvl w:val="0"/>
          <w:numId w:val="5"/>
        </w:numPr>
        <w:ind w:right="284"/>
      </w:pPr>
      <w:r>
        <w:t>Ensure that high standards of building presentation and maintenance are achieved and maintained at</w:t>
      </w:r>
      <w:r w:rsidR="00137A59">
        <w:t xml:space="preserve"> both sites.</w:t>
      </w:r>
    </w:p>
    <w:p w14:paraId="76F8F108" w14:textId="77777777" w:rsidR="00137A59" w:rsidRDefault="00137A59" w:rsidP="00C954D1">
      <w:pPr>
        <w:ind w:left="284" w:right="284"/>
      </w:pPr>
    </w:p>
    <w:p w14:paraId="1FD7ECBA" w14:textId="718E30F4" w:rsidR="004F5F5A" w:rsidRDefault="004F5F5A" w:rsidP="00C954D1">
      <w:pPr>
        <w:ind w:left="284" w:right="284"/>
      </w:pPr>
      <w:r>
        <w:t xml:space="preserve">Building projects </w:t>
      </w:r>
    </w:p>
    <w:p w14:paraId="65D571B6" w14:textId="4AE7C50C" w:rsidR="00137A59" w:rsidRDefault="004F5F5A" w:rsidP="00137A59">
      <w:pPr>
        <w:pStyle w:val="ListParagraph"/>
        <w:numPr>
          <w:ilvl w:val="0"/>
          <w:numId w:val="6"/>
        </w:numPr>
        <w:ind w:right="284"/>
      </w:pPr>
      <w:r>
        <w:t>Plan and manage building projects, including the appointment of and liaison with consultants, co-ordination and project management of works, contract and cost control and ensuring technical specifications meet the highest standards</w:t>
      </w:r>
      <w:r w:rsidR="00137A59">
        <w:t>.</w:t>
      </w:r>
    </w:p>
    <w:p w14:paraId="0C8A9CD5" w14:textId="72C57F43" w:rsidR="004F5F5A" w:rsidRDefault="004F5F5A" w:rsidP="00C954D1">
      <w:pPr>
        <w:ind w:left="284" w:right="284"/>
      </w:pPr>
      <w:r>
        <w:lastRenderedPageBreak/>
        <w:t xml:space="preserve">Security </w:t>
      </w:r>
    </w:p>
    <w:p w14:paraId="2741215A" w14:textId="610816AF" w:rsidR="00137A59" w:rsidRDefault="004F5F5A" w:rsidP="00137A59">
      <w:pPr>
        <w:pStyle w:val="ListParagraph"/>
        <w:numPr>
          <w:ilvl w:val="0"/>
          <w:numId w:val="6"/>
        </w:numPr>
        <w:ind w:right="284"/>
      </w:pPr>
      <w:r>
        <w:t>Develop effective relationships with relevant contractors and the emergency services e.g. police and fire brigade</w:t>
      </w:r>
      <w:r w:rsidR="00137A59">
        <w:t>.</w:t>
      </w:r>
    </w:p>
    <w:p w14:paraId="018C1AA6" w14:textId="783294C1" w:rsidR="00137A59" w:rsidRDefault="004F5F5A" w:rsidP="00137A59">
      <w:pPr>
        <w:pStyle w:val="ListParagraph"/>
        <w:numPr>
          <w:ilvl w:val="0"/>
          <w:numId w:val="6"/>
        </w:numPr>
        <w:ind w:right="284"/>
      </w:pPr>
      <w:r>
        <w:t xml:space="preserve">Ensure adequate and up-to-date emergency response training for the </w:t>
      </w:r>
      <w:r w:rsidR="00137A59">
        <w:t>organisation</w:t>
      </w:r>
      <w:r>
        <w:t xml:space="preserve"> as a whole</w:t>
      </w:r>
      <w:r w:rsidR="00137A59">
        <w:t>.</w:t>
      </w:r>
      <w:r>
        <w:t xml:space="preserve"> </w:t>
      </w:r>
    </w:p>
    <w:p w14:paraId="201C6FA9" w14:textId="7FF440FF" w:rsidR="00137A59" w:rsidRDefault="004F5F5A" w:rsidP="00137A59">
      <w:pPr>
        <w:pStyle w:val="ListParagraph"/>
        <w:numPr>
          <w:ilvl w:val="0"/>
          <w:numId w:val="6"/>
        </w:numPr>
        <w:ind w:right="284"/>
      </w:pPr>
      <w:r>
        <w:t xml:space="preserve">Act as Primary Incident Controller while on duty during the week, and </w:t>
      </w:r>
      <w:r w:rsidR="009D03AA">
        <w:t xml:space="preserve">develop </w:t>
      </w:r>
      <w:r>
        <w:t xml:space="preserve">weekend on call </w:t>
      </w:r>
      <w:r w:rsidR="009D03AA">
        <w:t>systems</w:t>
      </w:r>
      <w:r w:rsidR="00137A59">
        <w:t>.</w:t>
      </w:r>
    </w:p>
    <w:p w14:paraId="47D85B9E" w14:textId="1D29FAEB" w:rsidR="00137A59" w:rsidRDefault="00137A59" w:rsidP="00137A59">
      <w:pPr>
        <w:ind w:left="284" w:right="284"/>
      </w:pPr>
    </w:p>
    <w:p w14:paraId="6E8BB979" w14:textId="0778B87B" w:rsidR="00137A59" w:rsidRDefault="00137A59" w:rsidP="00137A59">
      <w:pPr>
        <w:ind w:left="284" w:right="284"/>
      </w:pPr>
      <w:r>
        <w:t>Health and Safety</w:t>
      </w:r>
    </w:p>
    <w:p w14:paraId="24FF31CA" w14:textId="56B85746" w:rsidR="00137A59" w:rsidRDefault="009D03AA" w:rsidP="00137A59">
      <w:pPr>
        <w:pStyle w:val="ListParagraph"/>
        <w:numPr>
          <w:ilvl w:val="0"/>
          <w:numId w:val="6"/>
        </w:numPr>
        <w:ind w:right="284"/>
      </w:pPr>
      <w:r>
        <w:t>Supported by the Director, l</w:t>
      </w:r>
      <w:r w:rsidR="004F5F5A">
        <w:t>ead on health and safety in liaison with contracted external health and safety advisor</w:t>
      </w:r>
      <w:r w:rsidR="00137A59">
        <w:t>s</w:t>
      </w:r>
      <w:r w:rsidR="004F5F5A">
        <w:t xml:space="preserve">, </w:t>
      </w:r>
      <w:r>
        <w:t xml:space="preserve">taking necessary actions to </w:t>
      </w:r>
      <w:r w:rsidR="004F5F5A">
        <w:t>ensur</w:t>
      </w:r>
      <w:r>
        <w:t>e</w:t>
      </w:r>
      <w:r w:rsidR="004F5F5A">
        <w:t xml:space="preserve"> that </w:t>
      </w:r>
      <w:r w:rsidR="00137A59">
        <w:t>Yorkshire Artspace</w:t>
      </w:r>
      <w:r w:rsidR="004F5F5A">
        <w:t xml:space="preserve"> is fully compliant with all statutory regulations relating to health, safety and welfare of the </w:t>
      </w:r>
      <w:r w:rsidR="00137A59">
        <w:t xml:space="preserve">tenants, </w:t>
      </w:r>
      <w:r w:rsidR="004F5F5A">
        <w:t>public and staff in the services it provides</w:t>
      </w:r>
      <w:r w:rsidR="00137A59">
        <w:t xml:space="preserve">. </w:t>
      </w:r>
    </w:p>
    <w:p w14:paraId="0B7514E1" w14:textId="77777777" w:rsidR="00137A59" w:rsidRDefault="00137A59" w:rsidP="00137A59">
      <w:pPr>
        <w:pStyle w:val="ListParagraph"/>
        <w:numPr>
          <w:ilvl w:val="0"/>
          <w:numId w:val="6"/>
        </w:numPr>
        <w:ind w:right="284"/>
      </w:pPr>
      <w:r>
        <w:t>Ensure</w:t>
      </w:r>
      <w:r w:rsidR="004F5F5A">
        <w:t xml:space="preserve"> that all contracts and working arrangements with Estates are compliant with health &amp; safety and other legal requirements</w:t>
      </w:r>
      <w:r>
        <w:t>.</w:t>
      </w:r>
    </w:p>
    <w:p w14:paraId="0C6C8A9B" w14:textId="644DEF7A" w:rsidR="004F5F5A" w:rsidRDefault="004F5F5A" w:rsidP="00137A59">
      <w:pPr>
        <w:pStyle w:val="ListParagraph"/>
        <w:numPr>
          <w:ilvl w:val="0"/>
          <w:numId w:val="6"/>
        </w:numPr>
        <w:ind w:right="284"/>
      </w:pPr>
      <w:r>
        <w:t xml:space="preserve">Act as site First Aider, as part of </w:t>
      </w:r>
      <w:r w:rsidR="009D03AA">
        <w:t>Incident Controller</w:t>
      </w:r>
      <w:r>
        <w:t xml:space="preserve"> responsibilities</w:t>
      </w:r>
      <w:r w:rsidR="00137A59">
        <w:t xml:space="preserve">. </w:t>
      </w:r>
    </w:p>
    <w:p w14:paraId="64710D5F" w14:textId="0B1900C0" w:rsidR="00660344" w:rsidRDefault="00660344" w:rsidP="00137A59">
      <w:pPr>
        <w:pStyle w:val="ListParagraph"/>
        <w:numPr>
          <w:ilvl w:val="0"/>
          <w:numId w:val="6"/>
        </w:numPr>
        <w:ind w:right="284"/>
      </w:pPr>
      <w:r>
        <w:t>Ensure that studio allocation decisions factor in safe working practices and appropriate facilities.</w:t>
      </w:r>
    </w:p>
    <w:p w14:paraId="394B253D" w14:textId="77777777" w:rsidR="00137A59" w:rsidRDefault="00137A59" w:rsidP="00C954D1">
      <w:pPr>
        <w:ind w:left="284" w:right="284"/>
      </w:pPr>
    </w:p>
    <w:p w14:paraId="2704723C" w14:textId="25AEADB8" w:rsidR="004F5F5A" w:rsidRDefault="004F5F5A" w:rsidP="00C954D1">
      <w:pPr>
        <w:ind w:left="284" w:right="284"/>
      </w:pPr>
      <w:r>
        <w:t xml:space="preserve">Effective use of Resources </w:t>
      </w:r>
    </w:p>
    <w:p w14:paraId="275B4E35" w14:textId="3CCB2753" w:rsidR="00137A59" w:rsidRDefault="00137A59" w:rsidP="00137A59">
      <w:pPr>
        <w:pStyle w:val="ListParagraph"/>
        <w:numPr>
          <w:ilvl w:val="0"/>
          <w:numId w:val="8"/>
        </w:numPr>
        <w:ind w:right="284"/>
      </w:pPr>
      <w:r>
        <w:t>Implement</w:t>
      </w:r>
      <w:r w:rsidR="004F5F5A">
        <w:t xml:space="preserve"> an integrated estates management approach at Yorkshire Artspace, including security, maintenance, cleaning, support services and use of space</w:t>
      </w:r>
      <w:r>
        <w:t>.</w:t>
      </w:r>
    </w:p>
    <w:p w14:paraId="797188E5" w14:textId="77777777" w:rsidR="00137A59" w:rsidRDefault="004F5F5A" w:rsidP="00137A59">
      <w:pPr>
        <w:pStyle w:val="ListParagraph"/>
        <w:numPr>
          <w:ilvl w:val="0"/>
          <w:numId w:val="8"/>
        </w:numPr>
        <w:ind w:right="284"/>
      </w:pPr>
      <w:r>
        <w:t>Produce projections for, monitor and manage delegated budgets effectively and efficiently, ensuring that expenditure remains within budgeted levels and that financial control systems are followed</w:t>
      </w:r>
      <w:r w:rsidR="00137A59">
        <w:t>.</w:t>
      </w:r>
    </w:p>
    <w:p w14:paraId="5116ABE2" w14:textId="44F80200" w:rsidR="004F5F5A" w:rsidRDefault="004F5F5A" w:rsidP="00137A59">
      <w:pPr>
        <w:pStyle w:val="ListParagraph"/>
        <w:numPr>
          <w:ilvl w:val="0"/>
          <w:numId w:val="8"/>
        </w:numPr>
        <w:ind w:right="284"/>
      </w:pPr>
      <w:r>
        <w:t xml:space="preserve">Develop and implement carbon reduction initiatives to significantly reduce energy consumption where possible. </w:t>
      </w:r>
    </w:p>
    <w:p w14:paraId="2667F7A6" w14:textId="77777777" w:rsidR="00137A59" w:rsidRDefault="00137A59" w:rsidP="00C954D1">
      <w:pPr>
        <w:ind w:left="284" w:right="284"/>
      </w:pPr>
    </w:p>
    <w:p w14:paraId="6091FB54" w14:textId="1906D000" w:rsidR="004F5F5A" w:rsidRDefault="00451D67" w:rsidP="00C954D1">
      <w:pPr>
        <w:ind w:left="284" w:right="284"/>
      </w:pPr>
      <w:r>
        <w:t>Artist Liaison</w:t>
      </w:r>
    </w:p>
    <w:p w14:paraId="35664A72" w14:textId="234C05C6" w:rsidR="00451D67" w:rsidRDefault="00451D67" w:rsidP="00451D67">
      <w:pPr>
        <w:pStyle w:val="ListParagraph"/>
        <w:numPr>
          <w:ilvl w:val="0"/>
          <w:numId w:val="10"/>
        </w:numPr>
        <w:ind w:right="284"/>
      </w:pPr>
      <w:r>
        <w:t xml:space="preserve">Develop effective relationships with Yorkshire Artspace members to understand their </w:t>
      </w:r>
      <w:r w:rsidR="00BD1880">
        <w:t xml:space="preserve">practices and </w:t>
      </w:r>
      <w:r>
        <w:t>experience and engage them through working parties in decisions about the society and its estate as needed.</w:t>
      </w:r>
    </w:p>
    <w:p w14:paraId="4B254A1B" w14:textId="6E3A3702" w:rsidR="00660344" w:rsidRDefault="00660344" w:rsidP="00451D67">
      <w:pPr>
        <w:pStyle w:val="ListParagraph"/>
        <w:numPr>
          <w:ilvl w:val="0"/>
          <w:numId w:val="10"/>
        </w:numPr>
        <w:ind w:right="284"/>
      </w:pPr>
      <w:r>
        <w:t>Support artists to comply with H&amp;S requirements, for example the provision of annual activity risk assessments.</w:t>
      </w:r>
    </w:p>
    <w:p w14:paraId="2C0B6C9C" w14:textId="02201A14" w:rsidR="00660344" w:rsidRPr="00660344" w:rsidRDefault="00660344" w:rsidP="00660344">
      <w:pPr>
        <w:numPr>
          <w:ilvl w:val="0"/>
          <w:numId w:val="10"/>
        </w:numPr>
        <w:jc w:val="both"/>
        <w:rPr>
          <w:rFonts w:ascii="Georgia" w:eastAsia="Times New Roman" w:hAnsi="Georgia"/>
          <w:sz w:val="22"/>
          <w:szCs w:val="22"/>
          <w:lang w:val="en-GB"/>
        </w:rPr>
      </w:pPr>
      <w:r>
        <w:rPr>
          <w:rFonts w:ascii="Georgia" w:hAnsi="Georgia"/>
          <w:sz w:val="22"/>
          <w:szCs w:val="22"/>
        </w:rPr>
        <w:t>Alongside colleagues, be</w:t>
      </w:r>
      <w:r w:rsidRPr="00660344">
        <w:rPr>
          <w:rFonts w:ascii="Georgia" w:hAnsi="Georgia"/>
          <w:sz w:val="22"/>
          <w:szCs w:val="22"/>
        </w:rPr>
        <w:t xml:space="preserve"> </w:t>
      </w:r>
      <w:r>
        <w:rPr>
          <w:rFonts w:ascii="Georgia" w:hAnsi="Georgia"/>
          <w:sz w:val="22"/>
          <w:szCs w:val="22"/>
        </w:rPr>
        <w:t>a</w:t>
      </w:r>
      <w:r w:rsidRPr="00660344">
        <w:rPr>
          <w:rFonts w:ascii="Georgia" w:hAnsi="Georgia"/>
          <w:sz w:val="22"/>
          <w:szCs w:val="22"/>
        </w:rPr>
        <w:t xml:space="preserve"> point of contact for all studio holders for enquires and communication on a day to day basis</w:t>
      </w:r>
      <w:r>
        <w:rPr>
          <w:rFonts w:ascii="Georgia" w:hAnsi="Georgia"/>
          <w:sz w:val="22"/>
          <w:szCs w:val="22"/>
        </w:rPr>
        <w:t xml:space="preserve"> as needed</w:t>
      </w:r>
      <w:r w:rsidR="00E95017">
        <w:rPr>
          <w:rFonts w:ascii="Georgia" w:hAnsi="Georgia"/>
          <w:sz w:val="22"/>
          <w:szCs w:val="22"/>
        </w:rPr>
        <w:t>, including front of house</w:t>
      </w:r>
      <w:r w:rsidRPr="00660344">
        <w:rPr>
          <w:rFonts w:ascii="Georgia" w:hAnsi="Georgia"/>
          <w:sz w:val="22"/>
          <w:szCs w:val="22"/>
        </w:rPr>
        <w:t>.</w:t>
      </w:r>
    </w:p>
    <w:p w14:paraId="4D5262F4" w14:textId="1CE90246" w:rsidR="00660344" w:rsidRPr="00660344" w:rsidRDefault="00660344" w:rsidP="00660344">
      <w:pPr>
        <w:numPr>
          <w:ilvl w:val="0"/>
          <w:numId w:val="10"/>
        </w:numPr>
        <w:jc w:val="both"/>
        <w:rPr>
          <w:rFonts w:ascii="Georgia" w:hAnsi="Georgia"/>
          <w:sz w:val="22"/>
          <w:szCs w:val="22"/>
        </w:rPr>
      </w:pPr>
      <w:r w:rsidRPr="00660344">
        <w:rPr>
          <w:rFonts w:ascii="Georgia" w:hAnsi="Georgia"/>
          <w:sz w:val="22"/>
          <w:szCs w:val="22"/>
        </w:rPr>
        <w:t>Communicate and keep studio holders informed of any maintenance issues (for example roadworks and restrictions to loading bay access/lift maintenance/security of building)</w:t>
      </w:r>
      <w:r w:rsidR="009D03AA">
        <w:rPr>
          <w:rFonts w:ascii="Georgia" w:hAnsi="Georgia"/>
          <w:sz w:val="22"/>
          <w:szCs w:val="22"/>
        </w:rPr>
        <w:t>.</w:t>
      </w:r>
    </w:p>
    <w:p w14:paraId="4A5D2CA8" w14:textId="77777777" w:rsidR="00660344" w:rsidRDefault="00660344" w:rsidP="00660344">
      <w:pPr>
        <w:ind w:left="284" w:right="284"/>
      </w:pPr>
    </w:p>
    <w:p w14:paraId="62A5B89D" w14:textId="77777777" w:rsidR="00451D67" w:rsidRDefault="00451D67" w:rsidP="00C954D1">
      <w:pPr>
        <w:ind w:left="284" w:right="284"/>
      </w:pPr>
    </w:p>
    <w:p w14:paraId="7AF2FD66" w14:textId="6EB6FBA4" w:rsidR="00C954D1" w:rsidRPr="00137A59" w:rsidRDefault="004F5F5A" w:rsidP="00C954D1">
      <w:pPr>
        <w:ind w:left="284" w:right="284"/>
        <w:rPr>
          <w:rFonts w:ascii="Georgia" w:hAnsi="Georgia" w:cs="Arial"/>
          <w:b/>
          <w:sz w:val="22"/>
          <w:szCs w:val="22"/>
        </w:rPr>
      </w:pPr>
      <w:r>
        <w:t>Job activities may vary and evolve over time to meet business needs</w:t>
      </w:r>
      <w:r w:rsidR="00137A59">
        <w:t xml:space="preserve">. </w:t>
      </w:r>
      <w:r w:rsidR="00137A59" w:rsidRPr="00137A59">
        <w:rPr>
          <w:rFonts w:ascii="Georgia" w:hAnsi="Georgia" w:cs="Arial"/>
          <w:sz w:val="22"/>
          <w:szCs w:val="22"/>
        </w:rPr>
        <w:t>The Board reserve the right to make reasonable changes to this description from time to time in accordance with continuing business development.</w:t>
      </w:r>
    </w:p>
    <w:p w14:paraId="56F02A50" w14:textId="77777777" w:rsidR="00C954D1" w:rsidRPr="006A7663" w:rsidRDefault="00C954D1" w:rsidP="00C954D1">
      <w:pPr>
        <w:pBdr>
          <w:top w:val="single" w:sz="4" w:space="1" w:color="auto"/>
        </w:pBdr>
        <w:ind w:left="284" w:right="284"/>
        <w:rPr>
          <w:rFonts w:ascii="Georgia" w:hAnsi="Georgia" w:cs="Arial"/>
          <w:sz w:val="22"/>
          <w:szCs w:val="22"/>
        </w:rPr>
      </w:pPr>
    </w:p>
    <w:p w14:paraId="14E4ABCE" w14:textId="77777777" w:rsidR="007D6906" w:rsidRDefault="007D6906" w:rsidP="00C954D1">
      <w:pPr>
        <w:ind w:left="284" w:right="284"/>
        <w:rPr>
          <w:rFonts w:ascii="Georgia" w:hAnsi="Georgia" w:cs="Arial"/>
          <w:b/>
          <w:sz w:val="22"/>
          <w:szCs w:val="22"/>
        </w:rPr>
      </w:pPr>
    </w:p>
    <w:p w14:paraId="4375B84D" w14:textId="77777777" w:rsidR="007D6906" w:rsidRDefault="007D6906" w:rsidP="00C954D1">
      <w:pPr>
        <w:ind w:left="284" w:right="284"/>
        <w:rPr>
          <w:rFonts w:ascii="Georgia" w:hAnsi="Georgia" w:cs="Arial"/>
          <w:b/>
          <w:sz w:val="22"/>
          <w:szCs w:val="22"/>
        </w:rPr>
      </w:pPr>
    </w:p>
    <w:p w14:paraId="377009B9" w14:textId="77777777" w:rsidR="007D6906" w:rsidRDefault="007D6906" w:rsidP="00C954D1">
      <w:pPr>
        <w:ind w:left="284" w:right="284"/>
        <w:rPr>
          <w:rFonts w:ascii="Georgia" w:hAnsi="Georgia" w:cs="Arial"/>
          <w:b/>
          <w:sz w:val="22"/>
          <w:szCs w:val="22"/>
        </w:rPr>
      </w:pPr>
    </w:p>
    <w:p w14:paraId="56942D6E" w14:textId="162C2ABB" w:rsidR="00C954D1" w:rsidRPr="006A7663" w:rsidRDefault="00EB36EA" w:rsidP="00C954D1">
      <w:pPr>
        <w:ind w:left="284" w:right="284"/>
        <w:rPr>
          <w:rFonts w:ascii="Georgia" w:hAnsi="Georgia" w:cs="Arial"/>
          <w:b/>
          <w:sz w:val="22"/>
          <w:szCs w:val="22"/>
        </w:rPr>
      </w:pPr>
      <w:r w:rsidRPr="00DE78EC">
        <w:rPr>
          <w:rFonts w:ascii="Georgia" w:hAnsi="Georgia" w:cs="Arial"/>
          <w:b/>
          <w:sz w:val="22"/>
          <w:szCs w:val="22"/>
        </w:rPr>
        <w:lastRenderedPageBreak/>
        <w:t>Person Specification</w:t>
      </w:r>
    </w:p>
    <w:p w14:paraId="7105622D" w14:textId="42B365F6" w:rsidR="00C954D1" w:rsidRDefault="00C954D1" w:rsidP="00C954D1">
      <w:pPr>
        <w:ind w:left="284" w:right="284"/>
        <w:rPr>
          <w:rFonts w:ascii="Georgia" w:hAnsi="Georgia"/>
          <w:sz w:val="22"/>
          <w:szCs w:val="22"/>
        </w:rPr>
      </w:pPr>
    </w:p>
    <w:tbl>
      <w:tblPr>
        <w:tblStyle w:val="TableGrid"/>
        <w:tblW w:w="0" w:type="auto"/>
        <w:tblInd w:w="284" w:type="dxa"/>
        <w:tblLook w:val="04A0" w:firstRow="1" w:lastRow="0" w:firstColumn="1" w:lastColumn="0" w:noHBand="0" w:noVBand="1"/>
      </w:tblPr>
      <w:tblGrid>
        <w:gridCol w:w="7508"/>
        <w:gridCol w:w="2278"/>
      </w:tblGrid>
      <w:tr w:rsidR="00141FBC" w14:paraId="47EA238E" w14:textId="77777777" w:rsidTr="00265AC0">
        <w:tc>
          <w:tcPr>
            <w:tcW w:w="7508" w:type="dxa"/>
          </w:tcPr>
          <w:p w14:paraId="4FF37F5F" w14:textId="68CDC653" w:rsidR="00141FBC" w:rsidRPr="00287D5C" w:rsidRDefault="00141FBC" w:rsidP="00C954D1">
            <w:pPr>
              <w:ind w:right="284"/>
              <w:rPr>
                <w:rFonts w:ascii="Georgia" w:hAnsi="Georgia"/>
                <w:b/>
                <w:bCs/>
                <w:sz w:val="22"/>
                <w:szCs w:val="22"/>
              </w:rPr>
            </w:pPr>
            <w:r w:rsidRPr="00287D5C">
              <w:rPr>
                <w:rFonts w:ascii="Georgia" w:hAnsi="Georgia"/>
                <w:b/>
                <w:bCs/>
                <w:sz w:val="22"/>
                <w:szCs w:val="22"/>
              </w:rPr>
              <w:t>Minimum Essential Requirements</w:t>
            </w:r>
          </w:p>
        </w:tc>
        <w:tc>
          <w:tcPr>
            <w:tcW w:w="2278" w:type="dxa"/>
          </w:tcPr>
          <w:p w14:paraId="4B6A4BC8" w14:textId="1DB2BF96" w:rsidR="00141FBC" w:rsidRDefault="00141FBC" w:rsidP="00C954D1">
            <w:pPr>
              <w:ind w:right="284"/>
              <w:rPr>
                <w:rFonts w:ascii="Georgia" w:hAnsi="Georgia"/>
                <w:sz w:val="22"/>
                <w:szCs w:val="22"/>
              </w:rPr>
            </w:pPr>
            <w:r>
              <w:rPr>
                <w:rFonts w:ascii="Georgia" w:hAnsi="Georgia"/>
                <w:sz w:val="22"/>
                <w:szCs w:val="22"/>
              </w:rPr>
              <w:t>Assessment method</w:t>
            </w:r>
          </w:p>
        </w:tc>
      </w:tr>
      <w:tr w:rsidR="00141FBC" w14:paraId="15EF4C1A" w14:textId="77777777" w:rsidTr="00265AC0">
        <w:tc>
          <w:tcPr>
            <w:tcW w:w="7508" w:type="dxa"/>
          </w:tcPr>
          <w:p w14:paraId="7C62C7A3" w14:textId="10C47C39" w:rsidR="00141FBC" w:rsidRPr="00287D5C" w:rsidRDefault="00141FBC" w:rsidP="00C954D1">
            <w:pPr>
              <w:ind w:right="284"/>
              <w:rPr>
                <w:rFonts w:ascii="Georgia" w:hAnsi="Georgia"/>
                <w:b/>
                <w:bCs/>
                <w:sz w:val="22"/>
                <w:szCs w:val="22"/>
              </w:rPr>
            </w:pPr>
            <w:r w:rsidRPr="00287D5C">
              <w:rPr>
                <w:rFonts w:ascii="Georgia" w:hAnsi="Georgia"/>
                <w:b/>
                <w:bCs/>
                <w:sz w:val="22"/>
                <w:szCs w:val="22"/>
              </w:rPr>
              <w:t>Qualifications/Registration</w:t>
            </w:r>
          </w:p>
        </w:tc>
        <w:tc>
          <w:tcPr>
            <w:tcW w:w="2278" w:type="dxa"/>
          </w:tcPr>
          <w:p w14:paraId="7491BC3C" w14:textId="77777777" w:rsidR="00141FBC" w:rsidRDefault="00141FBC" w:rsidP="00C954D1">
            <w:pPr>
              <w:ind w:right="284"/>
              <w:rPr>
                <w:rFonts w:ascii="Georgia" w:hAnsi="Georgia"/>
                <w:sz w:val="22"/>
                <w:szCs w:val="22"/>
              </w:rPr>
            </w:pPr>
          </w:p>
        </w:tc>
      </w:tr>
      <w:tr w:rsidR="00813733" w14:paraId="1E9CF279" w14:textId="77777777" w:rsidTr="00265AC0">
        <w:tc>
          <w:tcPr>
            <w:tcW w:w="7508" w:type="dxa"/>
          </w:tcPr>
          <w:p w14:paraId="31FA1B4E" w14:textId="4DC8CD97" w:rsidR="00813733" w:rsidRDefault="00813733" w:rsidP="00C954D1">
            <w:pPr>
              <w:ind w:right="284"/>
              <w:rPr>
                <w:rFonts w:ascii="Georgia" w:hAnsi="Georgia"/>
                <w:sz w:val="22"/>
                <w:szCs w:val="22"/>
              </w:rPr>
            </w:pPr>
          </w:p>
        </w:tc>
        <w:tc>
          <w:tcPr>
            <w:tcW w:w="2278" w:type="dxa"/>
          </w:tcPr>
          <w:p w14:paraId="62F65161" w14:textId="752CABD4" w:rsidR="00813733" w:rsidRDefault="00813733" w:rsidP="00C954D1">
            <w:pPr>
              <w:ind w:right="284"/>
              <w:rPr>
                <w:rFonts w:ascii="Georgia" w:hAnsi="Georgia"/>
                <w:sz w:val="22"/>
                <w:szCs w:val="22"/>
              </w:rPr>
            </w:pPr>
          </w:p>
        </w:tc>
      </w:tr>
      <w:tr w:rsidR="00141FBC" w14:paraId="7E48DD2A" w14:textId="77777777" w:rsidTr="00265AC0">
        <w:tc>
          <w:tcPr>
            <w:tcW w:w="7508" w:type="dxa"/>
          </w:tcPr>
          <w:p w14:paraId="18473021" w14:textId="2F3D9C8B" w:rsidR="00141FBC" w:rsidRPr="00287D5C" w:rsidRDefault="00813733" w:rsidP="00C954D1">
            <w:pPr>
              <w:ind w:right="284"/>
              <w:rPr>
                <w:rFonts w:ascii="Georgia" w:hAnsi="Georgia"/>
                <w:b/>
                <w:bCs/>
                <w:sz w:val="22"/>
                <w:szCs w:val="22"/>
              </w:rPr>
            </w:pPr>
            <w:r w:rsidRPr="00287D5C">
              <w:rPr>
                <w:rFonts w:ascii="Georgia" w:hAnsi="Georgia"/>
                <w:b/>
                <w:bCs/>
                <w:sz w:val="22"/>
                <w:szCs w:val="22"/>
              </w:rPr>
              <w:t>Knowledge and Experience</w:t>
            </w:r>
          </w:p>
        </w:tc>
        <w:tc>
          <w:tcPr>
            <w:tcW w:w="2278" w:type="dxa"/>
          </w:tcPr>
          <w:p w14:paraId="7E0E1BAE" w14:textId="77777777" w:rsidR="00141FBC" w:rsidRDefault="00141FBC" w:rsidP="00C954D1">
            <w:pPr>
              <w:ind w:right="284"/>
              <w:rPr>
                <w:rFonts w:ascii="Georgia" w:hAnsi="Georgia"/>
                <w:sz w:val="22"/>
                <w:szCs w:val="22"/>
              </w:rPr>
            </w:pPr>
          </w:p>
        </w:tc>
      </w:tr>
      <w:tr w:rsidR="00813733" w14:paraId="2E4C1D73" w14:textId="77777777" w:rsidTr="00265AC0">
        <w:tc>
          <w:tcPr>
            <w:tcW w:w="7508" w:type="dxa"/>
          </w:tcPr>
          <w:p w14:paraId="4C1CB90F" w14:textId="5E0B9629" w:rsidR="00813733" w:rsidRDefault="00813733" w:rsidP="00C954D1">
            <w:pPr>
              <w:ind w:right="284"/>
              <w:rPr>
                <w:rFonts w:ascii="Georgia" w:hAnsi="Georgia"/>
                <w:sz w:val="22"/>
                <w:szCs w:val="22"/>
              </w:rPr>
            </w:pPr>
            <w:r>
              <w:t xml:space="preserve">Significant </w:t>
            </w:r>
            <w:r w:rsidR="00287D5C">
              <w:t xml:space="preserve">professional and </w:t>
            </w:r>
            <w:r>
              <w:t>practical experience in the field of buildings, security and infrastructure management for a multi-occupancy or publicly visited building.</w:t>
            </w:r>
          </w:p>
        </w:tc>
        <w:tc>
          <w:tcPr>
            <w:tcW w:w="2278" w:type="dxa"/>
          </w:tcPr>
          <w:p w14:paraId="7E1F6490" w14:textId="69939B28" w:rsidR="00813733" w:rsidRDefault="00265AC0" w:rsidP="00C954D1">
            <w:pPr>
              <w:ind w:right="284"/>
              <w:rPr>
                <w:rFonts w:ascii="Georgia" w:hAnsi="Georgia"/>
                <w:sz w:val="22"/>
                <w:szCs w:val="22"/>
              </w:rPr>
            </w:pPr>
            <w:r>
              <w:rPr>
                <w:rFonts w:ascii="Georgia" w:hAnsi="Georgia"/>
                <w:sz w:val="22"/>
                <w:szCs w:val="22"/>
              </w:rPr>
              <w:t>Application form</w:t>
            </w:r>
          </w:p>
          <w:p w14:paraId="04F46179" w14:textId="5920C374" w:rsidR="00265AC0" w:rsidRDefault="00265AC0" w:rsidP="00C954D1">
            <w:pPr>
              <w:ind w:right="284"/>
              <w:rPr>
                <w:rFonts w:ascii="Georgia" w:hAnsi="Georgia"/>
                <w:sz w:val="22"/>
                <w:szCs w:val="22"/>
              </w:rPr>
            </w:pPr>
            <w:r>
              <w:rPr>
                <w:rFonts w:ascii="Georgia" w:hAnsi="Georgia"/>
                <w:sz w:val="22"/>
                <w:szCs w:val="22"/>
              </w:rPr>
              <w:t>Interview</w:t>
            </w:r>
          </w:p>
        </w:tc>
      </w:tr>
      <w:tr w:rsidR="00813733" w14:paraId="28434AF3" w14:textId="77777777" w:rsidTr="00265AC0">
        <w:tc>
          <w:tcPr>
            <w:tcW w:w="7508" w:type="dxa"/>
          </w:tcPr>
          <w:p w14:paraId="4045FABA" w14:textId="4C18DAB2" w:rsidR="00813733" w:rsidRDefault="00813733" w:rsidP="00C954D1">
            <w:pPr>
              <w:ind w:right="284"/>
            </w:pPr>
            <w:r>
              <w:t>Experience of managing resources effectively and efficiently (staff</w:t>
            </w:r>
            <w:r w:rsidR="00265AC0">
              <w:t>/contractors</w:t>
            </w:r>
            <w:r>
              <w:t>, budgets and facilities)</w:t>
            </w:r>
            <w:r w:rsidR="00287D5C">
              <w:t xml:space="preserve"> and the development of effective systems for this.</w:t>
            </w:r>
          </w:p>
        </w:tc>
        <w:tc>
          <w:tcPr>
            <w:tcW w:w="2278" w:type="dxa"/>
          </w:tcPr>
          <w:p w14:paraId="27736136" w14:textId="77777777" w:rsidR="00265AC0" w:rsidRDefault="00265AC0" w:rsidP="00265AC0">
            <w:pPr>
              <w:ind w:right="284"/>
              <w:rPr>
                <w:rFonts w:ascii="Georgia" w:hAnsi="Georgia"/>
                <w:sz w:val="22"/>
                <w:szCs w:val="22"/>
              </w:rPr>
            </w:pPr>
            <w:r>
              <w:rPr>
                <w:rFonts w:ascii="Georgia" w:hAnsi="Georgia"/>
                <w:sz w:val="22"/>
                <w:szCs w:val="22"/>
              </w:rPr>
              <w:t>Application form</w:t>
            </w:r>
          </w:p>
          <w:p w14:paraId="57B079F3" w14:textId="106518F4" w:rsidR="00813733" w:rsidRDefault="00265AC0" w:rsidP="00265AC0">
            <w:pPr>
              <w:ind w:right="284"/>
              <w:rPr>
                <w:rFonts w:ascii="Georgia" w:hAnsi="Georgia"/>
                <w:sz w:val="22"/>
                <w:szCs w:val="22"/>
              </w:rPr>
            </w:pPr>
            <w:r>
              <w:rPr>
                <w:rFonts w:ascii="Georgia" w:hAnsi="Georgia"/>
                <w:sz w:val="22"/>
                <w:szCs w:val="22"/>
              </w:rPr>
              <w:t>Interview</w:t>
            </w:r>
          </w:p>
        </w:tc>
      </w:tr>
      <w:tr w:rsidR="00287D5C" w14:paraId="52DEF0FC" w14:textId="77777777" w:rsidTr="00265AC0">
        <w:tc>
          <w:tcPr>
            <w:tcW w:w="7508" w:type="dxa"/>
          </w:tcPr>
          <w:p w14:paraId="69B47A4C" w14:textId="708AACE3" w:rsidR="00287D5C" w:rsidRDefault="00287D5C" w:rsidP="00C954D1">
            <w:pPr>
              <w:ind w:right="284"/>
            </w:pPr>
            <w:r>
              <w:t>Experience of project managing and successful delivery of building and infrastructure repair and refurbishment projects</w:t>
            </w:r>
            <w:r w:rsidR="00265AC0">
              <w:t>.</w:t>
            </w:r>
          </w:p>
        </w:tc>
        <w:tc>
          <w:tcPr>
            <w:tcW w:w="2278" w:type="dxa"/>
          </w:tcPr>
          <w:p w14:paraId="117B154C" w14:textId="77777777" w:rsidR="00265AC0" w:rsidRDefault="00265AC0" w:rsidP="00265AC0">
            <w:pPr>
              <w:ind w:right="284"/>
              <w:rPr>
                <w:rFonts w:ascii="Georgia" w:hAnsi="Georgia"/>
                <w:sz w:val="22"/>
                <w:szCs w:val="22"/>
              </w:rPr>
            </w:pPr>
            <w:r>
              <w:rPr>
                <w:rFonts w:ascii="Georgia" w:hAnsi="Georgia"/>
                <w:sz w:val="22"/>
                <w:szCs w:val="22"/>
              </w:rPr>
              <w:t>Application form</w:t>
            </w:r>
          </w:p>
          <w:p w14:paraId="4BC4AAF2" w14:textId="39ECB11E" w:rsidR="00287D5C" w:rsidRDefault="00265AC0" w:rsidP="00265AC0">
            <w:pPr>
              <w:ind w:right="284"/>
              <w:rPr>
                <w:rFonts w:ascii="Georgia" w:hAnsi="Georgia"/>
                <w:sz w:val="22"/>
                <w:szCs w:val="22"/>
              </w:rPr>
            </w:pPr>
            <w:r>
              <w:rPr>
                <w:rFonts w:ascii="Georgia" w:hAnsi="Georgia"/>
                <w:sz w:val="22"/>
                <w:szCs w:val="22"/>
              </w:rPr>
              <w:t>Interview</w:t>
            </w:r>
          </w:p>
        </w:tc>
      </w:tr>
      <w:tr w:rsidR="00287D5C" w14:paraId="4C40E0E3" w14:textId="77777777" w:rsidTr="00265AC0">
        <w:tc>
          <w:tcPr>
            <w:tcW w:w="7508" w:type="dxa"/>
          </w:tcPr>
          <w:p w14:paraId="6565FF23" w14:textId="2F078A93" w:rsidR="00287D5C" w:rsidRDefault="00287D5C" w:rsidP="00C954D1">
            <w:pPr>
              <w:ind w:right="284"/>
            </w:pPr>
            <w:r>
              <w:t>Knowledge of statutory and quasi statutory responsibilities including planning and building legislation / H&amp;S/ Security/ Fire/ Equalities Act/Environmental and Sustainability issues</w:t>
            </w:r>
          </w:p>
        </w:tc>
        <w:tc>
          <w:tcPr>
            <w:tcW w:w="2278" w:type="dxa"/>
          </w:tcPr>
          <w:p w14:paraId="4853A1B1" w14:textId="77777777" w:rsidR="00265AC0" w:rsidRDefault="00265AC0" w:rsidP="00265AC0">
            <w:pPr>
              <w:ind w:right="284"/>
              <w:rPr>
                <w:rFonts w:ascii="Georgia" w:hAnsi="Georgia"/>
                <w:sz w:val="22"/>
                <w:szCs w:val="22"/>
              </w:rPr>
            </w:pPr>
            <w:r>
              <w:rPr>
                <w:rFonts w:ascii="Georgia" w:hAnsi="Georgia"/>
                <w:sz w:val="22"/>
                <w:szCs w:val="22"/>
              </w:rPr>
              <w:t>Application form</w:t>
            </w:r>
          </w:p>
          <w:p w14:paraId="14F9BFD4" w14:textId="4B6EDC51" w:rsidR="00287D5C" w:rsidRDefault="00265AC0" w:rsidP="00265AC0">
            <w:pPr>
              <w:ind w:right="284"/>
              <w:rPr>
                <w:rFonts w:ascii="Georgia" w:hAnsi="Georgia"/>
                <w:sz w:val="22"/>
                <w:szCs w:val="22"/>
              </w:rPr>
            </w:pPr>
            <w:r>
              <w:rPr>
                <w:rFonts w:ascii="Georgia" w:hAnsi="Georgia"/>
                <w:sz w:val="22"/>
                <w:szCs w:val="22"/>
              </w:rPr>
              <w:t>Interview</w:t>
            </w:r>
          </w:p>
        </w:tc>
      </w:tr>
      <w:tr w:rsidR="00141FBC" w14:paraId="5B45D33D" w14:textId="77777777" w:rsidTr="00265AC0">
        <w:tc>
          <w:tcPr>
            <w:tcW w:w="7508" w:type="dxa"/>
          </w:tcPr>
          <w:p w14:paraId="4C59974F" w14:textId="44CD8341" w:rsidR="00141FBC" w:rsidRPr="00287D5C" w:rsidRDefault="00813733" w:rsidP="00C954D1">
            <w:pPr>
              <w:ind w:right="284"/>
              <w:rPr>
                <w:rFonts w:ascii="Georgia" w:hAnsi="Georgia"/>
                <w:b/>
                <w:bCs/>
                <w:sz w:val="22"/>
                <w:szCs w:val="22"/>
              </w:rPr>
            </w:pPr>
            <w:r w:rsidRPr="00287D5C">
              <w:rPr>
                <w:rFonts w:ascii="Georgia" w:hAnsi="Georgia"/>
                <w:b/>
                <w:bCs/>
                <w:sz w:val="22"/>
                <w:szCs w:val="22"/>
              </w:rPr>
              <w:t>Skills and Abilities</w:t>
            </w:r>
          </w:p>
        </w:tc>
        <w:tc>
          <w:tcPr>
            <w:tcW w:w="2278" w:type="dxa"/>
          </w:tcPr>
          <w:p w14:paraId="240E7FB4" w14:textId="77777777" w:rsidR="00141FBC" w:rsidRDefault="00141FBC" w:rsidP="00C954D1">
            <w:pPr>
              <w:ind w:right="284"/>
              <w:rPr>
                <w:rFonts w:ascii="Georgia" w:hAnsi="Georgia"/>
                <w:sz w:val="22"/>
                <w:szCs w:val="22"/>
              </w:rPr>
            </w:pPr>
          </w:p>
        </w:tc>
      </w:tr>
      <w:tr w:rsidR="00287D5C" w14:paraId="3E81CB0F" w14:textId="77777777" w:rsidTr="00265AC0">
        <w:tc>
          <w:tcPr>
            <w:tcW w:w="7508" w:type="dxa"/>
          </w:tcPr>
          <w:p w14:paraId="353406BD" w14:textId="4DEAF4EE" w:rsidR="00287D5C" w:rsidRDefault="00287D5C" w:rsidP="00C954D1">
            <w:pPr>
              <w:ind w:right="284"/>
              <w:rPr>
                <w:rFonts w:ascii="Georgia" w:hAnsi="Georgia"/>
                <w:sz w:val="22"/>
                <w:szCs w:val="22"/>
              </w:rPr>
            </w:pPr>
            <w:r>
              <w:t>Effective written and verbal communication skills</w:t>
            </w:r>
            <w:r w:rsidR="00265AC0">
              <w:t>.</w:t>
            </w:r>
          </w:p>
        </w:tc>
        <w:tc>
          <w:tcPr>
            <w:tcW w:w="2278" w:type="dxa"/>
          </w:tcPr>
          <w:p w14:paraId="7706E12B" w14:textId="77777777" w:rsidR="00265AC0" w:rsidRDefault="00265AC0" w:rsidP="00265AC0">
            <w:pPr>
              <w:ind w:right="284"/>
              <w:rPr>
                <w:rFonts w:ascii="Georgia" w:hAnsi="Georgia"/>
                <w:sz w:val="22"/>
                <w:szCs w:val="22"/>
              </w:rPr>
            </w:pPr>
            <w:r>
              <w:rPr>
                <w:rFonts w:ascii="Georgia" w:hAnsi="Georgia"/>
                <w:sz w:val="22"/>
                <w:szCs w:val="22"/>
              </w:rPr>
              <w:t>Application form</w:t>
            </w:r>
          </w:p>
          <w:p w14:paraId="27F35E9F" w14:textId="5DF93557" w:rsidR="00287D5C" w:rsidRDefault="00265AC0" w:rsidP="00265AC0">
            <w:pPr>
              <w:ind w:right="284"/>
              <w:rPr>
                <w:rFonts w:ascii="Georgia" w:hAnsi="Georgia"/>
                <w:sz w:val="22"/>
                <w:szCs w:val="22"/>
              </w:rPr>
            </w:pPr>
            <w:r>
              <w:rPr>
                <w:rFonts w:ascii="Georgia" w:hAnsi="Georgia"/>
                <w:sz w:val="22"/>
                <w:szCs w:val="22"/>
              </w:rPr>
              <w:t>Interview</w:t>
            </w:r>
          </w:p>
        </w:tc>
      </w:tr>
      <w:tr w:rsidR="00287D5C" w14:paraId="5D82E310" w14:textId="77777777" w:rsidTr="00265AC0">
        <w:tc>
          <w:tcPr>
            <w:tcW w:w="7508" w:type="dxa"/>
          </w:tcPr>
          <w:p w14:paraId="7B56A774" w14:textId="49C325E7" w:rsidR="00287D5C" w:rsidRDefault="00287D5C" w:rsidP="00C954D1">
            <w:pPr>
              <w:ind w:right="284"/>
            </w:pPr>
            <w:r>
              <w:t>Excellent interpersonal skills with the ability to build effective professional relationships with internal and external contacts at all levels</w:t>
            </w:r>
            <w:r w:rsidR="00265AC0">
              <w:t>.</w:t>
            </w:r>
          </w:p>
        </w:tc>
        <w:tc>
          <w:tcPr>
            <w:tcW w:w="2278" w:type="dxa"/>
          </w:tcPr>
          <w:p w14:paraId="4662F5F7" w14:textId="6CB06B75" w:rsidR="00287D5C" w:rsidRDefault="00265AC0" w:rsidP="00C954D1">
            <w:pPr>
              <w:ind w:right="284"/>
              <w:rPr>
                <w:rFonts w:ascii="Georgia" w:hAnsi="Georgia"/>
                <w:sz w:val="22"/>
                <w:szCs w:val="22"/>
              </w:rPr>
            </w:pPr>
            <w:r>
              <w:rPr>
                <w:rFonts w:ascii="Georgia" w:hAnsi="Georgia"/>
                <w:sz w:val="22"/>
                <w:szCs w:val="22"/>
              </w:rPr>
              <w:t>Interview</w:t>
            </w:r>
          </w:p>
        </w:tc>
      </w:tr>
      <w:tr w:rsidR="00287D5C" w14:paraId="10021CB6" w14:textId="77777777" w:rsidTr="00265AC0">
        <w:tc>
          <w:tcPr>
            <w:tcW w:w="7508" w:type="dxa"/>
          </w:tcPr>
          <w:p w14:paraId="36A63A0E" w14:textId="5E91E7C8" w:rsidR="00287D5C" w:rsidRPr="00287D5C" w:rsidRDefault="00287D5C" w:rsidP="00C954D1">
            <w:pPr>
              <w:ind w:right="284"/>
              <w:rPr>
                <w:b/>
                <w:bCs/>
              </w:rPr>
            </w:pPr>
            <w:r>
              <w:t xml:space="preserve">Analytical, logical and flexible in approach to problem solving, with the proven ability to plan and </w:t>
            </w:r>
            <w:proofErr w:type="spellStart"/>
            <w:r>
              <w:t>prioritise</w:t>
            </w:r>
            <w:proofErr w:type="spellEnd"/>
            <w:r>
              <w:t xml:space="preserve"> competing tasks to ensure deadlines are achieved</w:t>
            </w:r>
            <w:r w:rsidR="00265AC0">
              <w:t>.</w:t>
            </w:r>
          </w:p>
        </w:tc>
        <w:tc>
          <w:tcPr>
            <w:tcW w:w="2278" w:type="dxa"/>
          </w:tcPr>
          <w:p w14:paraId="220E0C7F" w14:textId="349E88DB" w:rsidR="00287D5C" w:rsidRDefault="00265AC0" w:rsidP="00C954D1">
            <w:pPr>
              <w:ind w:right="284"/>
              <w:rPr>
                <w:rFonts w:ascii="Georgia" w:hAnsi="Georgia"/>
                <w:sz w:val="22"/>
                <w:szCs w:val="22"/>
              </w:rPr>
            </w:pPr>
            <w:r>
              <w:rPr>
                <w:rFonts w:ascii="Georgia" w:hAnsi="Georgia"/>
                <w:sz w:val="22"/>
                <w:szCs w:val="22"/>
              </w:rPr>
              <w:t>Interview</w:t>
            </w:r>
          </w:p>
        </w:tc>
      </w:tr>
      <w:tr w:rsidR="00B971DA" w14:paraId="071424B9" w14:textId="77777777" w:rsidTr="00265AC0">
        <w:tc>
          <w:tcPr>
            <w:tcW w:w="7508" w:type="dxa"/>
          </w:tcPr>
          <w:p w14:paraId="23EB2D3A" w14:textId="1E75CDD5" w:rsidR="00B971DA" w:rsidRPr="00287D5C" w:rsidRDefault="00B971DA" w:rsidP="00B971DA">
            <w:pPr>
              <w:ind w:right="284"/>
              <w:rPr>
                <w:rFonts w:ascii="Georgia" w:hAnsi="Georgia"/>
                <w:b/>
                <w:bCs/>
                <w:sz w:val="22"/>
                <w:szCs w:val="22"/>
              </w:rPr>
            </w:pPr>
            <w:r>
              <w:t>Strong IT skills, including building management systems, word processing and database management.</w:t>
            </w:r>
          </w:p>
        </w:tc>
        <w:tc>
          <w:tcPr>
            <w:tcW w:w="2278" w:type="dxa"/>
          </w:tcPr>
          <w:p w14:paraId="41EBDF68" w14:textId="77777777" w:rsidR="00B971DA" w:rsidRDefault="00B971DA" w:rsidP="00B971DA">
            <w:pPr>
              <w:ind w:right="284"/>
              <w:rPr>
                <w:rFonts w:ascii="Georgia" w:hAnsi="Georgia"/>
                <w:sz w:val="22"/>
                <w:szCs w:val="22"/>
              </w:rPr>
            </w:pPr>
            <w:r>
              <w:rPr>
                <w:rFonts w:ascii="Georgia" w:hAnsi="Georgia"/>
                <w:sz w:val="22"/>
                <w:szCs w:val="22"/>
              </w:rPr>
              <w:t>Application form</w:t>
            </w:r>
          </w:p>
          <w:p w14:paraId="1032C74A" w14:textId="10E6655C" w:rsidR="00B971DA" w:rsidRDefault="00B971DA" w:rsidP="00B971DA">
            <w:pPr>
              <w:ind w:right="284"/>
              <w:rPr>
                <w:rFonts w:ascii="Georgia" w:hAnsi="Georgia"/>
                <w:sz w:val="22"/>
                <w:szCs w:val="22"/>
              </w:rPr>
            </w:pPr>
            <w:r>
              <w:rPr>
                <w:rFonts w:ascii="Georgia" w:hAnsi="Georgia"/>
                <w:sz w:val="22"/>
                <w:szCs w:val="22"/>
              </w:rPr>
              <w:t>Interview</w:t>
            </w:r>
          </w:p>
        </w:tc>
      </w:tr>
      <w:tr w:rsidR="00B971DA" w14:paraId="7953D40F" w14:textId="77777777" w:rsidTr="00265AC0">
        <w:tc>
          <w:tcPr>
            <w:tcW w:w="7508" w:type="dxa"/>
          </w:tcPr>
          <w:p w14:paraId="20C5A381" w14:textId="6988C115" w:rsidR="00B971DA" w:rsidRPr="00287D5C" w:rsidRDefault="00B971DA" w:rsidP="00B971DA">
            <w:pPr>
              <w:ind w:right="284"/>
              <w:rPr>
                <w:rFonts w:ascii="Georgia" w:hAnsi="Georgia"/>
                <w:b/>
                <w:bCs/>
                <w:sz w:val="22"/>
                <w:szCs w:val="22"/>
              </w:rPr>
            </w:pPr>
            <w:proofErr w:type="spellStart"/>
            <w:r w:rsidRPr="00287D5C">
              <w:rPr>
                <w:rFonts w:ascii="Georgia" w:hAnsi="Georgia"/>
                <w:b/>
                <w:bCs/>
                <w:sz w:val="22"/>
                <w:szCs w:val="22"/>
              </w:rPr>
              <w:t>Behaviours</w:t>
            </w:r>
            <w:proofErr w:type="spellEnd"/>
            <w:r w:rsidRPr="00287D5C">
              <w:rPr>
                <w:rFonts w:ascii="Georgia" w:hAnsi="Georgia"/>
                <w:b/>
                <w:bCs/>
                <w:sz w:val="22"/>
                <w:szCs w:val="22"/>
              </w:rPr>
              <w:t xml:space="preserve"> and Personal Attributes</w:t>
            </w:r>
          </w:p>
        </w:tc>
        <w:tc>
          <w:tcPr>
            <w:tcW w:w="2278" w:type="dxa"/>
          </w:tcPr>
          <w:p w14:paraId="591E4542" w14:textId="77777777" w:rsidR="00B971DA" w:rsidRDefault="00B971DA" w:rsidP="00B971DA">
            <w:pPr>
              <w:ind w:right="284"/>
              <w:rPr>
                <w:rFonts w:ascii="Georgia" w:hAnsi="Georgia"/>
                <w:sz w:val="22"/>
                <w:szCs w:val="22"/>
              </w:rPr>
            </w:pPr>
          </w:p>
        </w:tc>
      </w:tr>
      <w:tr w:rsidR="00B971DA" w14:paraId="57847BE0" w14:textId="77777777" w:rsidTr="00265AC0">
        <w:tc>
          <w:tcPr>
            <w:tcW w:w="7508" w:type="dxa"/>
          </w:tcPr>
          <w:p w14:paraId="1FFB308C" w14:textId="1B7D14D9" w:rsidR="00B971DA" w:rsidRDefault="00B971DA" w:rsidP="00B971DA">
            <w:pPr>
              <w:ind w:right="284"/>
              <w:rPr>
                <w:rFonts w:ascii="Georgia" w:hAnsi="Georgia"/>
                <w:sz w:val="22"/>
                <w:szCs w:val="22"/>
              </w:rPr>
            </w:pPr>
            <w:r>
              <w:t>Strong team player with the enthusiasm and energy to work proactively, flexibly and collaboratively with others to achieve shared commitment to service delivery.</w:t>
            </w:r>
          </w:p>
        </w:tc>
        <w:tc>
          <w:tcPr>
            <w:tcW w:w="2278" w:type="dxa"/>
          </w:tcPr>
          <w:p w14:paraId="02823052" w14:textId="42CF542A" w:rsidR="00B971DA" w:rsidRDefault="00B971DA" w:rsidP="00B971DA">
            <w:pPr>
              <w:ind w:right="284"/>
              <w:rPr>
                <w:rFonts w:ascii="Georgia" w:hAnsi="Georgia"/>
                <w:sz w:val="22"/>
                <w:szCs w:val="22"/>
              </w:rPr>
            </w:pPr>
            <w:r>
              <w:rPr>
                <w:rFonts w:ascii="Georgia" w:hAnsi="Georgia"/>
                <w:sz w:val="22"/>
                <w:szCs w:val="22"/>
              </w:rPr>
              <w:t>Interview</w:t>
            </w:r>
          </w:p>
        </w:tc>
      </w:tr>
      <w:tr w:rsidR="00B971DA" w14:paraId="026175A2" w14:textId="77777777" w:rsidTr="00265AC0">
        <w:tc>
          <w:tcPr>
            <w:tcW w:w="7508" w:type="dxa"/>
          </w:tcPr>
          <w:p w14:paraId="0D1B690E" w14:textId="20ABA6CA" w:rsidR="00B971DA" w:rsidRDefault="00B971DA" w:rsidP="00B971DA">
            <w:pPr>
              <w:ind w:right="284"/>
            </w:pPr>
            <w:r>
              <w:t>Positively seeks to do things better. Participates in opportunities, challenges and changes.</w:t>
            </w:r>
          </w:p>
        </w:tc>
        <w:tc>
          <w:tcPr>
            <w:tcW w:w="2278" w:type="dxa"/>
          </w:tcPr>
          <w:p w14:paraId="6F9A0291" w14:textId="6D15FBBB" w:rsidR="00B971DA" w:rsidRDefault="00B971DA" w:rsidP="00B971DA">
            <w:pPr>
              <w:ind w:right="284"/>
              <w:rPr>
                <w:rFonts w:ascii="Georgia" w:hAnsi="Georgia"/>
                <w:sz w:val="22"/>
                <w:szCs w:val="22"/>
              </w:rPr>
            </w:pPr>
            <w:r>
              <w:rPr>
                <w:rFonts w:ascii="Georgia" w:hAnsi="Georgia"/>
                <w:sz w:val="22"/>
                <w:szCs w:val="22"/>
              </w:rPr>
              <w:t>Interview</w:t>
            </w:r>
          </w:p>
        </w:tc>
      </w:tr>
      <w:tr w:rsidR="00B971DA" w14:paraId="46C00DC4" w14:textId="77777777" w:rsidTr="00265AC0">
        <w:tc>
          <w:tcPr>
            <w:tcW w:w="7508" w:type="dxa"/>
          </w:tcPr>
          <w:p w14:paraId="10912229" w14:textId="68445C7B" w:rsidR="00B971DA" w:rsidRDefault="00B971DA" w:rsidP="00B971DA">
            <w:pPr>
              <w:ind w:right="284"/>
              <w:rPr>
                <w:rFonts w:ascii="Georgia" w:hAnsi="Georgia"/>
                <w:sz w:val="22"/>
                <w:szCs w:val="22"/>
              </w:rPr>
            </w:pPr>
            <w:r>
              <w:t>Willing and able to undertake First Aid training and act as site First Aider as required</w:t>
            </w:r>
          </w:p>
        </w:tc>
        <w:tc>
          <w:tcPr>
            <w:tcW w:w="2278" w:type="dxa"/>
          </w:tcPr>
          <w:p w14:paraId="2AD84AF3" w14:textId="327127D2" w:rsidR="00B971DA" w:rsidRDefault="00B971DA" w:rsidP="00B971DA">
            <w:pPr>
              <w:ind w:right="284"/>
              <w:rPr>
                <w:rFonts w:ascii="Georgia" w:hAnsi="Georgia"/>
                <w:sz w:val="22"/>
                <w:szCs w:val="22"/>
              </w:rPr>
            </w:pPr>
            <w:r>
              <w:rPr>
                <w:rFonts w:ascii="Georgia" w:hAnsi="Georgia"/>
                <w:sz w:val="22"/>
                <w:szCs w:val="22"/>
              </w:rPr>
              <w:t>Interview</w:t>
            </w:r>
          </w:p>
        </w:tc>
      </w:tr>
      <w:tr w:rsidR="00B971DA" w14:paraId="6DD0C8F7" w14:textId="77777777" w:rsidTr="00265AC0">
        <w:tc>
          <w:tcPr>
            <w:tcW w:w="7508" w:type="dxa"/>
          </w:tcPr>
          <w:p w14:paraId="2C803620" w14:textId="26D89F38" w:rsidR="00B971DA" w:rsidRDefault="00B971DA" w:rsidP="00B971DA">
            <w:pPr>
              <w:ind w:right="284"/>
              <w:rPr>
                <w:rFonts w:ascii="Georgia" w:hAnsi="Georgia"/>
                <w:sz w:val="22"/>
                <w:szCs w:val="22"/>
              </w:rPr>
            </w:pPr>
            <w:r>
              <w:t>Committed to equality and diversity</w:t>
            </w:r>
          </w:p>
        </w:tc>
        <w:tc>
          <w:tcPr>
            <w:tcW w:w="2278" w:type="dxa"/>
          </w:tcPr>
          <w:p w14:paraId="4DA92A83" w14:textId="224B11A4" w:rsidR="00B971DA" w:rsidRDefault="00B971DA" w:rsidP="00B971DA">
            <w:pPr>
              <w:ind w:right="284"/>
              <w:rPr>
                <w:rFonts w:ascii="Georgia" w:hAnsi="Georgia"/>
                <w:sz w:val="22"/>
                <w:szCs w:val="22"/>
              </w:rPr>
            </w:pPr>
            <w:r>
              <w:rPr>
                <w:rFonts w:ascii="Georgia" w:hAnsi="Georgia"/>
                <w:sz w:val="22"/>
                <w:szCs w:val="22"/>
              </w:rPr>
              <w:t>Interview</w:t>
            </w:r>
          </w:p>
        </w:tc>
      </w:tr>
      <w:tr w:rsidR="00B971DA" w14:paraId="2A4ACE04" w14:textId="77777777" w:rsidTr="00265AC0">
        <w:tc>
          <w:tcPr>
            <w:tcW w:w="7508" w:type="dxa"/>
          </w:tcPr>
          <w:p w14:paraId="5F60EBE1" w14:textId="5A0B0414" w:rsidR="00B971DA" w:rsidRDefault="00B971DA" w:rsidP="00B971DA">
            <w:pPr>
              <w:ind w:right="284"/>
            </w:pPr>
            <w:r>
              <w:t>Ensures fairness: values people as individuals, shows respect and positive regard for others</w:t>
            </w:r>
          </w:p>
        </w:tc>
        <w:tc>
          <w:tcPr>
            <w:tcW w:w="2278" w:type="dxa"/>
          </w:tcPr>
          <w:p w14:paraId="2445F167" w14:textId="4A6856CD" w:rsidR="00B971DA" w:rsidRDefault="00B971DA" w:rsidP="00B971DA">
            <w:pPr>
              <w:ind w:right="284"/>
              <w:rPr>
                <w:rFonts w:ascii="Georgia" w:hAnsi="Georgia"/>
                <w:sz w:val="22"/>
                <w:szCs w:val="22"/>
              </w:rPr>
            </w:pPr>
            <w:r>
              <w:rPr>
                <w:rFonts w:ascii="Georgia" w:hAnsi="Georgia"/>
                <w:sz w:val="22"/>
                <w:szCs w:val="22"/>
              </w:rPr>
              <w:t>Interview</w:t>
            </w:r>
          </w:p>
        </w:tc>
      </w:tr>
      <w:tr w:rsidR="00B971DA" w14:paraId="29045AB6" w14:textId="77777777" w:rsidTr="00265AC0">
        <w:tc>
          <w:tcPr>
            <w:tcW w:w="7508" w:type="dxa"/>
          </w:tcPr>
          <w:p w14:paraId="2F083071" w14:textId="227D2F1A" w:rsidR="00B971DA" w:rsidRDefault="00B971DA" w:rsidP="00B971DA">
            <w:pPr>
              <w:ind w:right="284"/>
            </w:pPr>
            <w:r>
              <w:t xml:space="preserve">Has an empathy with Yorkshire Artspace’s purpose to be a </w:t>
            </w:r>
            <w:proofErr w:type="spellStart"/>
            <w:r>
              <w:t>centre</w:t>
            </w:r>
            <w:proofErr w:type="spellEnd"/>
            <w:r>
              <w:t xml:space="preserve"> of excellence for the support of artists and makers.</w:t>
            </w:r>
          </w:p>
        </w:tc>
        <w:tc>
          <w:tcPr>
            <w:tcW w:w="2278" w:type="dxa"/>
          </w:tcPr>
          <w:p w14:paraId="6837354B" w14:textId="4B3C2239" w:rsidR="00B971DA" w:rsidRDefault="00B971DA" w:rsidP="00B971DA">
            <w:pPr>
              <w:ind w:right="284"/>
              <w:rPr>
                <w:rFonts w:ascii="Georgia" w:hAnsi="Georgia"/>
                <w:sz w:val="22"/>
                <w:szCs w:val="22"/>
              </w:rPr>
            </w:pPr>
            <w:r>
              <w:rPr>
                <w:rFonts w:ascii="Georgia" w:hAnsi="Georgia"/>
                <w:sz w:val="22"/>
                <w:szCs w:val="22"/>
              </w:rPr>
              <w:t>Interview</w:t>
            </w:r>
          </w:p>
        </w:tc>
      </w:tr>
      <w:tr w:rsidR="00B971DA" w14:paraId="588E90ED" w14:textId="77777777" w:rsidTr="00265AC0">
        <w:tc>
          <w:tcPr>
            <w:tcW w:w="7508" w:type="dxa"/>
          </w:tcPr>
          <w:p w14:paraId="34953944" w14:textId="3FBB3F94" w:rsidR="00B971DA" w:rsidRPr="00C60040" w:rsidRDefault="00B971DA" w:rsidP="00B971DA">
            <w:pPr>
              <w:ind w:right="284"/>
              <w:rPr>
                <w:b/>
                <w:bCs/>
              </w:rPr>
            </w:pPr>
            <w:r w:rsidRPr="00C60040">
              <w:rPr>
                <w:b/>
                <w:bCs/>
              </w:rPr>
              <w:t>Other Requirement</w:t>
            </w:r>
            <w:r>
              <w:rPr>
                <w:b/>
                <w:bCs/>
              </w:rPr>
              <w:t>s</w:t>
            </w:r>
            <w:r w:rsidRPr="00C60040">
              <w:rPr>
                <w:b/>
                <w:bCs/>
              </w:rPr>
              <w:t>: Desirable</w:t>
            </w:r>
          </w:p>
        </w:tc>
        <w:tc>
          <w:tcPr>
            <w:tcW w:w="2278" w:type="dxa"/>
          </w:tcPr>
          <w:p w14:paraId="5BC2BB0C" w14:textId="77777777" w:rsidR="00B971DA" w:rsidRDefault="00B971DA" w:rsidP="00B971DA">
            <w:pPr>
              <w:ind w:right="284"/>
              <w:rPr>
                <w:rFonts w:ascii="Georgia" w:hAnsi="Georgia"/>
                <w:sz w:val="22"/>
                <w:szCs w:val="22"/>
              </w:rPr>
            </w:pPr>
          </w:p>
        </w:tc>
      </w:tr>
      <w:tr w:rsidR="00B971DA" w14:paraId="30C89973" w14:textId="77777777" w:rsidTr="00265AC0">
        <w:tc>
          <w:tcPr>
            <w:tcW w:w="7508" w:type="dxa"/>
          </w:tcPr>
          <w:p w14:paraId="10D1542A" w14:textId="5C012657" w:rsidR="00B971DA" w:rsidRDefault="00B971DA" w:rsidP="00B971DA">
            <w:pPr>
              <w:ind w:right="284"/>
            </w:pPr>
            <w:r>
              <w:t>A relevant professional qualification in the field of estates management, construction, surveying or health and safety.</w:t>
            </w:r>
          </w:p>
        </w:tc>
        <w:tc>
          <w:tcPr>
            <w:tcW w:w="2278" w:type="dxa"/>
          </w:tcPr>
          <w:p w14:paraId="4996946B" w14:textId="3328CFDE" w:rsidR="00B971DA" w:rsidRDefault="00B971DA" w:rsidP="00B971DA">
            <w:pPr>
              <w:ind w:right="284"/>
              <w:rPr>
                <w:rFonts w:ascii="Georgia" w:hAnsi="Georgia"/>
                <w:sz w:val="22"/>
                <w:szCs w:val="22"/>
              </w:rPr>
            </w:pPr>
            <w:r>
              <w:rPr>
                <w:rFonts w:ascii="Georgia" w:hAnsi="Georgia"/>
                <w:sz w:val="22"/>
                <w:szCs w:val="22"/>
              </w:rPr>
              <w:t>Certificate</w:t>
            </w:r>
          </w:p>
        </w:tc>
      </w:tr>
    </w:tbl>
    <w:p w14:paraId="775B6235" w14:textId="77777777" w:rsidR="00141FBC" w:rsidRPr="006A7663" w:rsidRDefault="00141FBC" w:rsidP="00C954D1">
      <w:pPr>
        <w:ind w:left="284" w:right="284"/>
        <w:rPr>
          <w:rFonts w:ascii="Georgia" w:hAnsi="Georgia"/>
          <w:sz w:val="22"/>
          <w:szCs w:val="22"/>
        </w:rPr>
      </w:pPr>
    </w:p>
    <w:p w14:paraId="255B93FF" w14:textId="77777777" w:rsidR="00AE4F92" w:rsidRDefault="00AE4F92"/>
    <w:p w14:paraId="79C6E5F9" w14:textId="0709FDD5" w:rsidR="00AE4F92" w:rsidRPr="00AE4F92" w:rsidRDefault="00AE4F92">
      <w:pPr>
        <w:rPr>
          <w:b/>
          <w:bCs/>
        </w:rPr>
      </w:pPr>
      <w:r w:rsidRPr="00AE4F92">
        <w:rPr>
          <w:b/>
          <w:bCs/>
        </w:rPr>
        <w:lastRenderedPageBreak/>
        <w:t xml:space="preserve">Circumstances </w:t>
      </w:r>
    </w:p>
    <w:p w14:paraId="4317E71C" w14:textId="77777777" w:rsidR="00AE4F92" w:rsidRDefault="00AE4F92"/>
    <w:p w14:paraId="0CC4E7E5" w14:textId="5B0C423C" w:rsidR="000847FB" w:rsidRDefault="00B320AD">
      <w:r>
        <w:t>Until we have established a new system, y</w:t>
      </w:r>
      <w:r w:rsidR="00AE4F92">
        <w:t xml:space="preserve">ou will be required to be on call throughout 24 hours each day for one week in two. During this period you will be expected to respond to </w:t>
      </w:r>
      <w:r w:rsidR="00AB7196">
        <w:t xml:space="preserve">rare </w:t>
      </w:r>
      <w:r w:rsidR="00AE4F92">
        <w:t>emergency and operational calls which may require your attendance at either site. Some occasional evening work may be required to assist with events or exhibition installations for example. A basic DBS check is required for this post.</w:t>
      </w:r>
    </w:p>
    <w:sectPr w:rsidR="000847FB" w:rsidSect="00137A59">
      <w:headerReference w:type="even" r:id="rId7"/>
      <w:headerReference w:type="default" r:id="rId8"/>
      <w:headerReference w:type="first" r:id="rId9"/>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A330" w14:textId="77777777" w:rsidR="00E0586F" w:rsidRDefault="00E0586F" w:rsidP="00C954D1">
      <w:r>
        <w:separator/>
      </w:r>
    </w:p>
  </w:endnote>
  <w:endnote w:type="continuationSeparator" w:id="0">
    <w:p w14:paraId="5C83C581" w14:textId="77777777" w:rsidR="00E0586F" w:rsidRDefault="00E0586F" w:rsidP="00C9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77A89" w14:textId="77777777" w:rsidR="00E0586F" w:rsidRDefault="00E0586F" w:rsidP="00C954D1">
      <w:r>
        <w:separator/>
      </w:r>
    </w:p>
  </w:footnote>
  <w:footnote w:type="continuationSeparator" w:id="0">
    <w:p w14:paraId="312E7EF7" w14:textId="77777777" w:rsidR="00E0586F" w:rsidRDefault="00E0586F" w:rsidP="00C9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4FA9" w14:textId="488D0336" w:rsidR="0018349C" w:rsidRDefault="0018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A9C8" w14:textId="64C10814" w:rsidR="0018349C" w:rsidRDefault="00183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CEF2" w14:textId="21E77C01" w:rsidR="0018349C" w:rsidRDefault="0018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8768D"/>
    <w:multiLevelType w:val="hybridMultilevel"/>
    <w:tmpl w:val="ABAEC2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C0677C"/>
    <w:multiLevelType w:val="hybridMultilevel"/>
    <w:tmpl w:val="787EF93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3C20619B"/>
    <w:multiLevelType w:val="hybridMultilevel"/>
    <w:tmpl w:val="3C6C7AB8"/>
    <w:lvl w:ilvl="0" w:tplc="6E181CB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D2F77C0"/>
    <w:multiLevelType w:val="hybridMultilevel"/>
    <w:tmpl w:val="92A8CA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F916219"/>
    <w:multiLevelType w:val="hybridMultilevel"/>
    <w:tmpl w:val="D68EC8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8197EF2"/>
    <w:multiLevelType w:val="hybridMultilevel"/>
    <w:tmpl w:val="C4521C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61956C53"/>
    <w:multiLevelType w:val="hybridMultilevel"/>
    <w:tmpl w:val="5D1EBB2C"/>
    <w:lvl w:ilvl="0" w:tplc="F86ABAA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8F113D"/>
    <w:multiLevelType w:val="hybridMultilevel"/>
    <w:tmpl w:val="2CDEA69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95D35EB"/>
    <w:multiLevelType w:val="hybridMultilevel"/>
    <w:tmpl w:val="9BD0D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AAD1E31"/>
    <w:multiLevelType w:val="hybridMultilevel"/>
    <w:tmpl w:val="EBCEEF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7CE240E8"/>
    <w:multiLevelType w:val="hybridMultilevel"/>
    <w:tmpl w:val="AD6A60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1"/>
  </w:num>
  <w:num w:numId="8">
    <w:abstractNumId w:val="9"/>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D4"/>
    <w:rsid w:val="00036D68"/>
    <w:rsid w:val="000A43BC"/>
    <w:rsid w:val="00102079"/>
    <w:rsid w:val="00110997"/>
    <w:rsid w:val="00137A59"/>
    <w:rsid w:val="00141FBC"/>
    <w:rsid w:val="00150FDD"/>
    <w:rsid w:val="00162668"/>
    <w:rsid w:val="0018349C"/>
    <w:rsid w:val="001A47B1"/>
    <w:rsid w:val="00265AC0"/>
    <w:rsid w:val="00265FB8"/>
    <w:rsid w:val="00287D5C"/>
    <w:rsid w:val="00295C7D"/>
    <w:rsid w:val="0035374F"/>
    <w:rsid w:val="0036120B"/>
    <w:rsid w:val="003B10A8"/>
    <w:rsid w:val="00451D67"/>
    <w:rsid w:val="004C232C"/>
    <w:rsid w:val="004E0623"/>
    <w:rsid w:val="004E6ECB"/>
    <w:rsid w:val="004F5F5A"/>
    <w:rsid w:val="00570B1A"/>
    <w:rsid w:val="0061171F"/>
    <w:rsid w:val="00660344"/>
    <w:rsid w:val="00722738"/>
    <w:rsid w:val="0072350E"/>
    <w:rsid w:val="00737F55"/>
    <w:rsid w:val="007A7A13"/>
    <w:rsid w:val="007D6906"/>
    <w:rsid w:val="00813733"/>
    <w:rsid w:val="00846218"/>
    <w:rsid w:val="00857C3B"/>
    <w:rsid w:val="00872CC0"/>
    <w:rsid w:val="008F100B"/>
    <w:rsid w:val="009469F1"/>
    <w:rsid w:val="00973150"/>
    <w:rsid w:val="00995DAE"/>
    <w:rsid w:val="009D03AA"/>
    <w:rsid w:val="00A0767E"/>
    <w:rsid w:val="00A271F1"/>
    <w:rsid w:val="00AB7196"/>
    <w:rsid w:val="00AE4F92"/>
    <w:rsid w:val="00B30D57"/>
    <w:rsid w:val="00B320AD"/>
    <w:rsid w:val="00B971DA"/>
    <w:rsid w:val="00BC4E0D"/>
    <w:rsid w:val="00BC7C22"/>
    <w:rsid w:val="00BD1880"/>
    <w:rsid w:val="00C60040"/>
    <w:rsid w:val="00C954D1"/>
    <w:rsid w:val="00D6733F"/>
    <w:rsid w:val="00E011BE"/>
    <w:rsid w:val="00E0586F"/>
    <w:rsid w:val="00E57773"/>
    <w:rsid w:val="00E95017"/>
    <w:rsid w:val="00EB36EA"/>
    <w:rsid w:val="00EF2371"/>
    <w:rsid w:val="00F22B70"/>
    <w:rsid w:val="00FC22A3"/>
    <w:rsid w:val="00FF33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B629"/>
  <w15:chartTrackingRefBased/>
  <w15:docId w15:val="{B5E129C9-AF97-4436-9423-473515A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D1"/>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4D1"/>
    <w:pPr>
      <w:tabs>
        <w:tab w:val="center" w:pos="4513"/>
        <w:tab w:val="right" w:pos="9026"/>
      </w:tabs>
    </w:pPr>
  </w:style>
  <w:style w:type="character" w:customStyle="1" w:styleId="HeaderChar">
    <w:name w:val="Header Char"/>
    <w:basedOn w:val="DefaultParagraphFont"/>
    <w:link w:val="Header"/>
    <w:uiPriority w:val="99"/>
    <w:rsid w:val="00C954D1"/>
  </w:style>
  <w:style w:type="paragraph" w:styleId="Footer">
    <w:name w:val="footer"/>
    <w:basedOn w:val="Normal"/>
    <w:link w:val="FooterChar"/>
    <w:uiPriority w:val="99"/>
    <w:unhideWhenUsed/>
    <w:rsid w:val="00C954D1"/>
    <w:pPr>
      <w:tabs>
        <w:tab w:val="center" w:pos="4513"/>
        <w:tab w:val="right" w:pos="9026"/>
      </w:tabs>
    </w:pPr>
  </w:style>
  <w:style w:type="character" w:customStyle="1" w:styleId="FooterChar">
    <w:name w:val="Footer Char"/>
    <w:basedOn w:val="DefaultParagraphFont"/>
    <w:link w:val="Footer"/>
    <w:uiPriority w:val="99"/>
    <w:rsid w:val="00C954D1"/>
  </w:style>
  <w:style w:type="paragraph" w:styleId="ListParagraph">
    <w:name w:val="List Paragraph"/>
    <w:basedOn w:val="Normal"/>
    <w:uiPriority w:val="34"/>
    <w:qFormat/>
    <w:rsid w:val="00C954D1"/>
    <w:pPr>
      <w:ind w:left="720"/>
    </w:pPr>
  </w:style>
  <w:style w:type="table" w:styleId="TableGrid">
    <w:name w:val="Table Grid"/>
    <w:basedOn w:val="TableNormal"/>
    <w:uiPriority w:val="39"/>
    <w:rsid w:val="0014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80"/>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1E3D36ED5F6429CEC75BBB3388A71" ma:contentTypeVersion="12" ma:contentTypeDescription="Create a new document." ma:contentTypeScope="" ma:versionID="1985b1cd08075b9f12de6e32e86ca9fa">
  <xsd:schema xmlns:xsd="http://www.w3.org/2001/XMLSchema" xmlns:xs="http://www.w3.org/2001/XMLSchema" xmlns:p="http://schemas.microsoft.com/office/2006/metadata/properties" xmlns:ns2="358009df-99d4-4628-a9c6-cc89c5d53a24" xmlns:ns3="a96eafb6-d891-404b-9ffb-63324467c575" targetNamespace="http://schemas.microsoft.com/office/2006/metadata/properties" ma:root="true" ma:fieldsID="52eb8449d30d9293bb038d427e9ca195" ns2:_="" ns3:_="">
    <xsd:import namespace="358009df-99d4-4628-a9c6-cc89c5d53a24"/>
    <xsd:import namespace="a96eafb6-d891-404b-9ffb-63324467c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009df-99d4-4628-a9c6-cc89c5d53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eafb6-d891-404b-9ffb-63324467c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4585D-5E8F-4108-B737-17BB26C43D31}"/>
</file>

<file path=customXml/itemProps2.xml><?xml version="1.0" encoding="utf-8"?>
<ds:datastoreItem xmlns:ds="http://schemas.openxmlformats.org/officeDocument/2006/customXml" ds:itemID="{1F32670C-DB92-468E-A798-D4EED86684DC}"/>
</file>

<file path=customXml/itemProps3.xml><?xml version="1.0" encoding="utf-8"?>
<ds:datastoreItem xmlns:ds="http://schemas.openxmlformats.org/officeDocument/2006/customXml" ds:itemID="{9FDFB2DF-D470-4E01-820D-270589FDE99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cp:lastModifiedBy>
  <cp:revision>38</cp:revision>
  <dcterms:created xsi:type="dcterms:W3CDTF">2020-08-27T12:15:00Z</dcterms:created>
  <dcterms:modified xsi:type="dcterms:W3CDTF">2021-03-08T11:00:00Z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0x010100D791E3D36ED5F6429CEC75BBB3388A71</vt:lpwstr>
  </property>
</Properties>
</file>